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29670" w14:textId="5A94BC82" w:rsidR="00EF73AF" w:rsidRPr="008F6A3B" w:rsidRDefault="00EF73AF" w:rsidP="00EF73AF">
      <w:pPr>
        <w:pStyle w:val="ocular-col"/>
        <w:spacing w:before="240" w:beforeAutospacing="0" w:after="240" w:afterAutospacing="0"/>
        <w:jc w:val="center"/>
        <w:rPr>
          <w:rFonts w:ascii="Open Sans" w:hAnsi="Open Sans" w:cs="Open Sans"/>
          <w:color w:val="4B4B4B"/>
          <w:sz w:val="22"/>
          <w:szCs w:val="22"/>
          <w:u w:val="single"/>
        </w:rPr>
      </w:pPr>
      <w:r w:rsidRPr="008F6A3B">
        <w:rPr>
          <w:rFonts w:ascii="Open Sans" w:hAnsi="Open Sans" w:cs="Open Sans"/>
          <w:color w:val="4B4B4B"/>
          <w:sz w:val="22"/>
          <w:szCs w:val="22"/>
          <w:u w:val="single"/>
        </w:rPr>
        <w:t>SEND Information Report 20</w:t>
      </w:r>
      <w:r w:rsidR="00E53E60">
        <w:rPr>
          <w:rFonts w:ascii="Open Sans" w:hAnsi="Open Sans" w:cs="Open Sans"/>
          <w:color w:val="4B4B4B"/>
          <w:sz w:val="22"/>
          <w:szCs w:val="22"/>
          <w:u w:val="single"/>
        </w:rPr>
        <w:t>2</w:t>
      </w:r>
      <w:r w:rsidR="00F46D5C">
        <w:rPr>
          <w:rFonts w:ascii="Open Sans" w:hAnsi="Open Sans" w:cs="Open Sans"/>
          <w:color w:val="4B4B4B"/>
          <w:sz w:val="22"/>
          <w:szCs w:val="22"/>
          <w:u w:val="single"/>
        </w:rPr>
        <w:t>6</w:t>
      </w:r>
      <w:r w:rsidR="00E53E60">
        <w:rPr>
          <w:rFonts w:ascii="Open Sans" w:hAnsi="Open Sans" w:cs="Open Sans"/>
          <w:color w:val="4B4B4B"/>
          <w:sz w:val="22"/>
          <w:szCs w:val="22"/>
          <w:u w:val="single"/>
        </w:rPr>
        <w:t>-202</w:t>
      </w:r>
      <w:r w:rsidR="00F46D5C">
        <w:rPr>
          <w:rFonts w:ascii="Open Sans" w:hAnsi="Open Sans" w:cs="Open Sans"/>
          <w:color w:val="4B4B4B"/>
          <w:sz w:val="22"/>
          <w:szCs w:val="22"/>
          <w:u w:val="single"/>
        </w:rPr>
        <w:t>7</w:t>
      </w:r>
    </w:p>
    <w:p w14:paraId="69D17FE1" w14:textId="6B800974" w:rsidR="00D07617" w:rsidRDefault="006B2650" w:rsidP="0010135C">
      <w:pPr>
        <w:pStyle w:val="ocular-col"/>
        <w:spacing w:before="240" w:beforeAutospacing="0" w:after="240" w:afterAutospacing="0"/>
        <w:jc w:val="center"/>
        <w:rPr>
          <w:rFonts w:ascii="Open Sans" w:hAnsi="Open Sans" w:cs="Open Sans"/>
          <w:color w:val="4B4B4B"/>
          <w:sz w:val="22"/>
          <w:szCs w:val="22"/>
          <w:u w:val="single"/>
        </w:rPr>
      </w:pPr>
      <w:r w:rsidRPr="008F6A3B">
        <w:rPr>
          <w:rFonts w:ascii="Open Sans" w:hAnsi="Open Sans" w:cs="Open Sans"/>
          <w:noProof/>
          <w:sz w:val="22"/>
          <w:szCs w:val="22"/>
        </w:rPr>
        <w:drawing>
          <wp:inline distT="0" distB="0" distL="0" distR="0" wp14:anchorId="484C0F79" wp14:editId="28FA7971">
            <wp:extent cx="1206068" cy="1165860"/>
            <wp:effectExtent l="0" t="0" r="0" b="0"/>
            <wp:docPr id="22" name="Picture 22" descr="A group of children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22" name="Picture 22" descr="A group of children in a circle&#10;&#10;Description automatically generated"/>
                    <pic:cNvPicPr/>
                  </pic:nvPicPr>
                  <pic:blipFill>
                    <a:blip r:embed="rId7"/>
                    <a:stretch>
                      <a:fillRect/>
                    </a:stretch>
                  </pic:blipFill>
                  <pic:spPr>
                    <a:xfrm>
                      <a:off x="0" y="0"/>
                      <a:ext cx="1206068" cy="1165860"/>
                    </a:xfrm>
                    <a:prstGeom prst="rect">
                      <a:avLst/>
                    </a:prstGeom>
                  </pic:spPr>
                </pic:pic>
              </a:graphicData>
            </a:graphic>
          </wp:inline>
        </w:drawing>
      </w:r>
    </w:p>
    <w:p w14:paraId="1AFE8230" w14:textId="77777777" w:rsidR="0010135C" w:rsidRPr="008F6A3B" w:rsidRDefault="0010135C" w:rsidP="0010135C">
      <w:pPr>
        <w:pStyle w:val="ocular-col"/>
        <w:spacing w:before="240" w:beforeAutospacing="0" w:after="240" w:afterAutospacing="0"/>
        <w:jc w:val="center"/>
        <w:rPr>
          <w:rFonts w:ascii="Open Sans" w:hAnsi="Open Sans" w:cs="Open Sans"/>
          <w:color w:val="4B4B4B"/>
          <w:sz w:val="22"/>
          <w:szCs w:val="22"/>
          <w:u w:val="single"/>
        </w:rPr>
      </w:pPr>
    </w:p>
    <w:p w14:paraId="677CD04C" w14:textId="3A4FD0E5" w:rsidR="00D07617" w:rsidRPr="008F6A3B" w:rsidRDefault="00D07617" w:rsidP="00EF73AF">
      <w:pPr>
        <w:pStyle w:val="ocular-col"/>
        <w:spacing w:before="240" w:beforeAutospacing="0" w:after="240" w:afterAutospacing="0"/>
        <w:jc w:val="center"/>
        <w:rPr>
          <w:rFonts w:ascii="Open Sans" w:hAnsi="Open Sans" w:cs="Open Sans"/>
          <w:color w:val="4B4B4B"/>
          <w:sz w:val="22"/>
          <w:szCs w:val="22"/>
          <w:u w:val="single"/>
        </w:rPr>
      </w:pPr>
      <w:r w:rsidRPr="008F6A3B">
        <w:rPr>
          <w:rFonts w:ascii="Open Sans" w:hAnsi="Open Sans" w:cs="Open Sans"/>
          <w:sz w:val="22"/>
          <w:szCs w:val="22"/>
        </w:rPr>
        <w:t xml:space="preserve">Under the Children and Families Bill which became law in 2014, Local Authorities are required to publish, and keep under review, information about services they expect to be available to children and young people with disabilities and special educational needs aged 0 </w:t>
      </w:r>
      <w:r w:rsidRPr="008F6A3B">
        <w:rPr>
          <w:rFonts w:ascii="Open Sans" w:eastAsia="Calibri" w:hAnsi="Open Sans" w:cs="Open Sans"/>
          <w:sz w:val="22"/>
          <w:szCs w:val="22"/>
        </w:rPr>
        <w:t>–</w:t>
      </w:r>
      <w:r w:rsidRPr="008F6A3B">
        <w:rPr>
          <w:rFonts w:ascii="Open Sans" w:hAnsi="Open Sans" w:cs="Open Sans"/>
          <w:sz w:val="22"/>
          <w:szCs w:val="22"/>
        </w:rPr>
        <w:t xml:space="preserve"> 25.  This is called the Local Offer.  The intention of the local offer is to provide choice and transparency for families.  It is an important resource for professionals in understanding the range of services and provision in the local area.  </w:t>
      </w:r>
    </w:p>
    <w:p w14:paraId="06B8803A" w14:textId="17A93452" w:rsidR="00EF73AF" w:rsidRPr="008F6A3B" w:rsidRDefault="00EF73AF" w:rsidP="00EF73AF">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does St John’s know if children need extra hel</w:t>
      </w:r>
      <w:r w:rsidR="009A4C74" w:rsidRPr="008F6A3B">
        <w:rPr>
          <w:rFonts w:ascii="Open Sans" w:hAnsi="Open Sans" w:cs="Open Sans"/>
          <w:b/>
          <w:bCs/>
          <w:color w:val="4B4B4B"/>
          <w:sz w:val="22"/>
          <w:szCs w:val="22"/>
        </w:rPr>
        <w:t>p?</w:t>
      </w:r>
    </w:p>
    <w:p w14:paraId="042270B2" w14:textId="6BC66054" w:rsidR="00EF73AF" w:rsidRPr="008F6A3B" w:rsidRDefault="00EF73AF" w:rsidP="00EF73AF">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At St John the Evangelist Catholic Primary School, children are identified as having special educational needs through a variety of ways.</w:t>
      </w:r>
    </w:p>
    <w:p w14:paraId="384A0CB2" w14:textId="77777777" w:rsidR="00EF73AF" w:rsidRPr="008F6A3B" w:rsidRDefault="00EF73AF" w:rsidP="00EF73AF">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These can include:</w:t>
      </w:r>
    </w:p>
    <w:p w14:paraId="0BD5CCB4" w14:textId="2558A9D4" w:rsidR="00EF73AF" w:rsidRPr="008F6A3B" w:rsidRDefault="00EF73AF" w:rsidP="00EF73AF">
      <w:pPr>
        <w:pStyle w:val="ocular-col"/>
        <w:numPr>
          <w:ilvl w:val="0"/>
          <w:numId w:val="1"/>
        </w:numPr>
        <w:rPr>
          <w:rFonts w:ascii="Open Sans" w:hAnsi="Open Sans" w:cs="Open Sans"/>
          <w:color w:val="4B4B4B"/>
          <w:sz w:val="22"/>
          <w:szCs w:val="22"/>
        </w:rPr>
      </w:pPr>
      <w:r w:rsidRPr="008F6A3B">
        <w:rPr>
          <w:rFonts w:ascii="Open Sans" w:hAnsi="Open Sans" w:cs="Open Sans"/>
          <w:color w:val="4B4B4B"/>
          <w:sz w:val="22"/>
          <w:szCs w:val="22"/>
        </w:rPr>
        <w:t>Children performing far below their chronological age in a particular area.</w:t>
      </w:r>
    </w:p>
    <w:p w14:paraId="241AC62C" w14:textId="2F7F7AB2" w:rsidR="00EF73AF" w:rsidRPr="008F6A3B" w:rsidRDefault="00EF73AF" w:rsidP="00EF73AF">
      <w:pPr>
        <w:pStyle w:val="ocular-col"/>
        <w:numPr>
          <w:ilvl w:val="0"/>
          <w:numId w:val="1"/>
        </w:numPr>
        <w:rPr>
          <w:rFonts w:ascii="Open Sans" w:hAnsi="Open Sans" w:cs="Open Sans"/>
          <w:color w:val="4B4B4B"/>
          <w:sz w:val="22"/>
          <w:szCs w:val="22"/>
        </w:rPr>
      </w:pPr>
      <w:r w:rsidRPr="008F6A3B">
        <w:rPr>
          <w:rFonts w:ascii="Open Sans" w:hAnsi="Open Sans" w:cs="Open Sans"/>
          <w:color w:val="4B4B4B"/>
          <w:sz w:val="22"/>
          <w:szCs w:val="22"/>
        </w:rPr>
        <w:t>Concerns raised by parents.</w:t>
      </w:r>
    </w:p>
    <w:p w14:paraId="323142FA" w14:textId="4F6EA203" w:rsidR="00EF73AF" w:rsidRPr="008F6A3B" w:rsidRDefault="00EF73AF" w:rsidP="00EF73AF">
      <w:pPr>
        <w:pStyle w:val="ocular-col"/>
        <w:numPr>
          <w:ilvl w:val="0"/>
          <w:numId w:val="1"/>
        </w:numPr>
        <w:rPr>
          <w:rFonts w:ascii="Open Sans" w:hAnsi="Open Sans" w:cs="Open Sans"/>
          <w:color w:val="4B4B4B"/>
          <w:sz w:val="22"/>
          <w:szCs w:val="22"/>
        </w:rPr>
      </w:pPr>
      <w:r w:rsidRPr="008F6A3B">
        <w:rPr>
          <w:rFonts w:ascii="Open Sans" w:hAnsi="Open Sans" w:cs="Open Sans"/>
          <w:color w:val="4B4B4B"/>
          <w:sz w:val="22"/>
          <w:szCs w:val="22"/>
        </w:rPr>
        <w:t>Concerns raised by teachers. This could be differences in the child’s behaviour in class o</w:t>
      </w:r>
      <w:r w:rsidR="00514141" w:rsidRPr="008F6A3B">
        <w:rPr>
          <w:rFonts w:ascii="Open Sans" w:hAnsi="Open Sans" w:cs="Open Sans"/>
          <w:color w:val="4B4B4B"/>
          <w:sz w:val="22"/>
          <w:szCs w:val="22"/>
        </w:rPr>
        <w:t>r</w:t>
      </w:r>
      <w:r w:rsidRPr="008F6A3B">
        <w:rPr>
          <w:rFonts w:ascii="Open Sans" w:hAnsi="Open Sans" w:cs="Open Sans"/>
          <w:color w:val="4B4B4B"/>
          <w:sz w:val="22"/>
          <w:szCs w:val="22"/>
        </w:rPr>
        <w:t xml:space="preserve"> through pieces of work they complete.</w:t>
      </w:r>
    </w:p>
    <w:p w14:paraId="26E3451E" w14:textId="4482DECB" w:rsidR="00EF73AF" w:rsidRPr="008F6A3B" w:rsidRDefault="00EF73AF" w:rsidP="00EF73AF">
      <w:pPr>
        <w:pStyle w:val="ocular-col"/>
        <w:numPr>
          <w:ilvl w:val="0"/>
          <w:numId w:val="1"/>
        </w:numPr>
        <w:rPr>
          <w:rFonts w:ascii="Open Sans" w:hAnsi="Open Sans" w:cs="Open Sans"/>
          <w:color w:val="4B4B4B"/>
          <w:sz w:val="22"/>
          <w:szCs w:val="22"/>
        </w:rPr>
      </w:pPr>
      <w:r w:rsidRPr="008F6A3B">
        <w:rPr>
          <w:rFonts w:ascii="Open Sans" w:hAnsi="Open Sans" w:cs="Open Sans"/>
          <w:color w:val="4B4B4B"/>
          <w:sz w:val="22"/>
          <w:szCs w:val="22"/>
        </w:rPr>
        <w:t>Concerns raised from teachers from any previous schools.</w:t>
      </w:r>
    </w:p>
    <w:p w14:paraId="77DF50A2" w14:textId="6BA9F360" w:rsidR="00EF73AF" w:rsidRPr="008F6A3B" w:rsidRDefault="00EF73AF" w:rsidP="00EF73AF">
      <w:pPr>
        <w:pStyle w:val="ocular-col"/>
        <w:numPr>
          <w:ilvl w:val="0"/>
          <w:numId w:val="1"/>
        </w:numPr>
        <w:rPr>
          <w:rFonts w:ascii="Open Sans" w:hAnsi="Open Sans" w:cs="Open Sans"/>
          <w:color w:val="4B4B4B"/>
          <w:sz w:val="22"/>
          <w:szCs w:val="22"/>
        </w:rPr>
      </w:pPr>
      <w:r w:rsidRPr="008F6A3B">
        <w:rPr>
          <w:rFonts w:ascii="Open Sans" w:hAnsi="Open Sans" w:cs="Open Sans"/>
          <w:color w:val="4B4B4B"/>
          <w:sz w:val="22"/>
          <w:szCs w:val="22"/>
        </w:rPr>
        <w:t>Meetings with specialists outside of the school.</w:t>
      </w:r>
    </w:p>
    <w:p w14:paraId="4D2554A8" w14:textId="71EA9DB6" w:rsidR="00EF73AF" w:rsidRPr="008F6A3B" w:rsidRDefault="00EF73AF" w:rsidP="00EF73AF">
      <w:pPr>
        <w:pStyle w:val="ocular-col"/>
        <w:numPr>
          <w:ilvl w:val="0"/>
          <w:numId w:val="1"/>
        </w:numPr>
        <w:rPr>
          <w:rFonts w:ascii="Open Sans" w:hAnsi="Open Sans" w:cs="Open Sans"/>
          <w:color w:val="4B4B4B"/>
          <w:sz w:val="22"/>
          <w:szCs w:val="22"/>
        </w:rPr>
      </w:pPr>
      <w:r w:rsidRPr="008F6A3B">
        <w:rPr>
          <w:rFonts w:ascii="Open Sans" w:hAnsi="Open Sans" w:cs="Open Sans"/>
          <w:color w:val="4B4B4B"/>
          <w:sz w:val="22"/>
          <w:szCs w:val="22"/>
        </w:rPr>
        <w:t>Medical and health diagnosis through doctors or hospitals.</w:t>
      </w:r>
    </w:p>
    <w:p w14:paraId="77611A7D" w14:textId="77777777" w:rsidR="0014529B" w:rsidRPr="008F6A3B" w:rsidRDefault="001938FB" w:rsidP="0014529B">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Slow progress and low attainment will not automatically mean a pupil is recorded as having SEN. </w:t>
      </w:r>
    </w:p>
    <w:p w14:paraId="7B009269" w14:textId="58155801" w:rsidR="001938FB" w:rsidRDefault="007619E4" w:rsidP="00565B14">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w:t>
      </w:r>
    </w:p>
    <w:p w14:paraId="6293E015" w14:textId="77777777" w:rsidR="00CF5926" w:rsidRPr="008F6A3B" w:rsidRDefault="00CF5926" w:rsidP="00CF5926">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At St John the Evangelist, we cater for a range of different SEN needs. </w:t>
      </w:r>
    </w:p>
    <w:p w14:paraId="5E087426" w14:textId="77777777" w:rsidR="00CF5926" w:rsidRPr="00AE2E8A" w:rsidRDefault="00CF5926" w:rsidP="00CF5926">
      <w:pPr>
        <w:numPr>
          <w:ilvl w:val="0"/>
          <w:numId w:val="5"/>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AE2E8A">
        <w:rPr>
          <w:rFonts w:ascii="Open Sans" w:eastAsia="Times New Roman" w:hAnsi="Open Sans" w:cs="Open Sans"/>
          <w:color w:val="333333"/>
          <w:kern w:val="0"/>
          <w:lang w:eastAsia="en-GB"/>
          <w14:ligatures w14:val="none"/>
        </w:rPr>
        <w:t> </w:t>
      </w:r>
      <w:r w:rsidRPr="00AE2E8A">
        <w:rPr>
          <w:rFonts w:ascii="Open Sans" w:eastAsia="Times New Roman" w:hAnsi="Open Sans" w:cs="Open Sans"/>
          <w:b/>
          <w:bCs/>
          <w:color w:val="333333"/>
          <w:kern w:val="0"/>
          <w:lang w:eastAsia="en-GB"/>
          <w14:ligatures w14:val="none"/>
        </w:rPr>
        <w:t>Communication and interactio</w:t>
      </w:r>
      <w:r w:rsidRPr="00AE2E8A">
        <w:rPr>
          <w:rFonts w:ascii="Open Sans" w:eastAsia="Times New Roman" w:hAnsi="Open Sans" w:cs="Open Sans"/>
          <w:color w:val="333333"/>
          <w:kern w:val="0"/>
          <w:lang w:eastAsia="en-GB"/>
          <w14:ligatures w14:val="none"/>
        </w:rPr>
        <w:t>n, for example, autistic spectrum disorder, Asperger’s Syndrome, speech and language difficulties</w:t>
      </w:r>
    </w:p>
    <w:p w14:paraId="055CAC93" w14:textId="77777777" w:rsidR="00CF5926" w:rsidRPr="00AE2E8A" w:rsidRDefault="00CF5926" w:rsidP="00CF5926">
      <w:pPr>
        <w:numPr>
          <w:ilvl w:val="0"/>
          <w:numId w:val="5"/>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AE2E8A">
        <w:rPr>
          <w:rFonts w:ascii="Open Sans" w:eastAsia="Times New Roman" w:hAnsi="Open Sans" w:cs="Open Sans"/>
          <w:color w:val="333333"/>
          <w:kern w:val="0"/>
          <w:lang w:eastAsia="en-GB"/>
          <w14:ligatures w14:val="none"/>
        </w:rPr>
        <w:t> </w:t>
      </w:r>
      <w:r w:rsidRPr="00AE2E8A">
        <w:rPr>
          <w:rFonts w:ascii="Open Sans" w:eastAsia="Times New Roman" w:hAnsi="Open Sans" w:cs="Open Sans"/>
          <w:b/>
          <w:bCs/>
          <w:color w:val="333333"/>
          <w:kern w:val="0"/>
          <w:lang w:eastAsia="en-GB"/>
          <w14:ligatures w14:val="none"/>
        </w:rPr>
        <w:t>Cognition and learning</w:t>
      </w:r>
      <w:r w:rsidRPr="00AE2E8A">
        <w:rPr>
          <w:rFonts w:ascii="Open Sans" w:eastAsia="Times New Roman" w:hAnsi="Open Sans" w:cs="Open Sans"/>
          <w:color w:val="333333"/>
          <w:kern w:val="0"/>
          <w:lang w:eastAsia="en-GB"/>
          <w14:ligatures w14:val="none"/>
        </w:rPr>
        <w:t>, for example, dyslexia, dyspraxia,</w:t>
      </w:r>
    </w:p>
    <w:p w14:paraId="4F5543EA" w14:textId="77777777" w:rsidR="00CF5926" w:rsidRPr="00AE2E8A" w:rsidRDefault="00CF5926" w:rsidP="00CF5926">
      <w:pPr>
        <w:numPr>
          <w:ilvl w:val="0"/>
          <w:numId w:val="5"/>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AE2E8A">
        <w:rPr>
          <w:rFonts w:ascii="Open Sans" w:eastAsia="Times New Roman" w:hAnsi="Open Sans" w:cs="Open Sans"/>
          <w:color w:val="333333"/>
          <w:kern w:val="0"/>
          <w:lang w:eastAsia="en-GB"/>
          <w14:ligatures w14:val="none"/>
        </w:rPr>
        <w:lastRenderedPageBreak/>
        <w:t> </w:t>
      </w:r>
      <w:r w:rsidRPr="00AE2E8A">
        <w:rPr>
          <w:rFonts w:ascii="Open Sans" w:eastAsia="Times New Roman" w:hAnsi="Open Sans" w:cs="Open Sans"/>
          <w:b/>
          <w:bCs/>
          <w:color w:val="333333"/>
          <w:kern w:val="0"/>
          <w:lang w:eastAsia="en-GB"/>
          <w14:ligatures w14:val="none"/>
        </w:rPr>
        <w:t>Social, emotional and mental health difficultie</w:t>
      </w:r>
      <w:r w:rsidRPr="00AE2E8A">
        <w:rPr>
          <w:rFonts w:ascii="Open Sans" w:eastAsia="Times New Roman" w:hAnsi="Open Sans" w:cs="Open Sans"/>
          <w:color w:val="333333"/>
          <w:kern w:val="0"/>
          <w:lang w:eastAsia="en-GB"/>
          <w14:ligatures w14:val="none"/>
        </w:rPr>
        <w:t>s, for example, attention deficit hyperactivity disorder (ADHD), </w:t>
      </w:r>
    </w:p>
    <w:p w14:paraId="7D2DD6BC" w14:textId="34E1FD94" w:rsidR="00CF5926" w:rsidRPr="00CF5926" w:rsidRDefault="00CF5926" w:rsidP="00CF5926">
      <w:pPr>
        <w:numPr>
          <w:ilvl w:val="0"/>
          <w:numId w:val="5"/>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AE2E8A">
        <w:rPr>
          <w:rFonts w:ascii="Open Sans" w:eastAsia="Times New Roman" w:hAnsi="Open Sans" w:cs="Open Sans"/>
          <w:color w:val="333333"/>
          <w:kern w:val="0"/>
          <w:lang w:eastAsia="en-GB"/>
          <w14:ligatures w14:val="none"/>
        </w:rPr>
        <w:t> </w:t>
      </w:r>
      <w:r w:rsidRPr="00AE2E8A">
        <w:rPr>
          <w:rFonts w:ascii="Open Sans" w:eastAsia="Times New Roman" w:hAnsi="Open Sans" w:cs="Open Sans"/>
          <w:b/>
          <w:bCs/>
          <w:color w:val="333333"/>
          <w:kern w:val="0"/>
          <w:lang w:eastAsia="en-GB"/>
          <w14:ligatures w14:val="none"/>
        </w:rPr>
        <w:t>Sensory and/or physical needs</w:t>
      </w:r>
      <w:r w:rsidRPr="00AE2E8A">
        <w:rPr>
          <w:rFonts w:ascii="Open Sans" w:eastAsia="Times New Roman" w:hAnsi="Open Sans" w:cs="Open Sans"/>
          <w:color w:val="333333"/>
          <w:kern w:val="0"/>
          <w:lang w:eastAsia="en-GB"/>
          <w14:ligatures w14:val="none"/>
        </w:rPr>
        <w:t>, for example, visual impairments, hearing impairments, processing difficulties, epilepsy</w:t>
      </w:r>
    </w:p>
    <w:p w14:paraId="3C345A6F" w14:textId="3F44DD47" w:rsidR="00EF73AF" w:rsidRPr="008F6A3B" w:rsidRDefault="00EF73AF" w:rsidP="00EF73AF">
      <w:pPr>
        <w:pStyle w:val="ocular-col"/>
        <w:rPr>
          <w:rFonts w:ascii="Open Sans" w:hAnsi="Open Sans" w:cs="Open Sans"/>
          <w:b/>
          <w:bCs/>
          <w:color w:val="4B4B4B"/>
          <w:sz w:val="22"/>
          <w:szCs w:val="22"/>
        </w:rPr>
      </w:pPr>
      <w:r w:rsidRPr="008F6A3B">
        <w:rPr>
          <w:rFonts w:ascii="Open Sans" w:hAnsi="Open Sans" w:cs="Open Sans"/>
          <w:b/>
          <w:bCs/>
          <w:color w:val="4B4B4B"/>
          <w:sz w:val="22"/>
          <w:szCs w:val="22"/>
        </w:rPr>
        <w:t>How will I raise concerns about my child?</w:t>
      </w:r>
    </w:p>
    <w:p w14:paraId="080BB1FD" w14:textId="4EE9BCF1" w:rsidR="00EF73AF" w:rsidRPr="008F6A3B" w:rsidRDefault="00EF73AF" w:rsidP="00EF73AF">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We aim to be a school with positive relationships with our parents. If you have any concerns at all about your child, please come and see your child’s class teacher in the first instance or you can also speak to:</w:t>
      </w:r>
    </w:p>
    <w:p w14:paraId="205ACD66" w14:textId="439BAF2B" w:rsidR="00EF73AF" w:rsidRPr="008F6A3B" w:rsidRDefault="00EF73AF" w:rsidP="00EF73AF">
      <w:pPr>
        <w:pStyle w:val="ocular-col"/>
        <w:numPr>
          <w:ilvl w:val="0"/>
          <w:numId w:val="2"/>
        </w:numPr>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Special Educational Needs Coordinator (SENCo), Mrs Walker</w:t>
      </w:r>
      <w:r w:rsidRPr="008F6A3B">
        <w:rPr>
          <w:rFonts w:ascii="Open Sans" w:hAnsi="Open Sans" w:cs="Open Sans"/>
          <w:color w:val="4B4B4B"/>
          <w:sz w:val="22"/>
          <w:szCs w:val="22"/>
        </w:rPr>
        <w:t>. She is available during school hours, from Wednesday to Friday  01274 679030</w:t>
      </w:r>
      <w:r w:rsidR="00200DEF">
        <w:rPr>
          <w:rFonts w:ascii="Open Sans" w:hAnsi="Open Sans" w:cs="Open Sans"/>
          <w:color w:val="4B4B4B"/>
          <w:sz w:val="22"/>
          <w:szCs w:val="22"/>
        </w:rPr>
        <w:t>.</w:t>
      </w:r>
    </w:p>
    <w:p w14:paraId="06159493" w14:textId="35A30B12" w:rsidR="00EF73AF" w:rsidRDefault="00EF73AF" w:rsidP="00EF73AF">
      <w:pPr>
        <w:pStyle w:val="ocular-col"/>
        <w:numPr>
          <w:ilvl w:val="0"/>
          <w:numId w:val="2"/>
        </w:numPr>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Head of School, Mrs Ramsden</w:t>
      </w:r>
      <w:r w:rsidR="00281900">
        <w:rPr>
          <w:rStyle w:val="Strong"/>
          <w:rFonts w:ascii="Open Sans" w:hAnsi="Open Sans" w:cs="Open Sans"/>
          <w:color w:val="4B4B4B"/>
          <w:sz w:val="22"/>
          <w:szCs w:val="22"/>
        </w:rPr>
        <w:t xml:space="preserve"> ( interim Head of School </w:t>
      </w:r>
      <w:r w:rsidR="00E06287">
        <w:rPr>
          <w:rStyle w:val="Strong"/>
          <w:rFonts w:ascii="Open Sans" w:hAnsi="Open Sans" w:cs="Open Sans"/>
          <w:color w:val="4B4B4B"/>
          <w:sz w:val="22"/>
          <w:szCs w:val="22"/>
        </w:rPr>
        <w:t>until December 2026 is Mr Simon Fawcett)</w:t>
      </w:r>
      <w:r w:rsidRPr="008F6A3B">
        <w:rPr>
          <w:rStyle w:val="Strong"/>
          <w:rFonts w:ascii="Open Sans" w:hAnsi="Open Sans" w:cs="Open Sans"/>
          <w:color w:val="4B4B4B"/>
          <w:sz w:val="22"/>
          <w:szCs w:val="22"/>
        </w:rPr>
        <w:t>. </w:t>
      </w:r>
      <w:r w:rsidR="00E06287">
        <w:rPr>
          <w:rFonts w:ascii="Open Sans" w:hAnsi="Open Sans" w:cs="Open Sans"/>
          <w:color w:val="4B4B4B"/>
          <w:sz w:val="22"/>
          <w:szCs w:val="22"/>
        </w:rPr>
        <w:t>A</w:t>
      </w:r>
      <w:r w:rsidRPr="008F6A3B">
        <w:rPr>
          <w:rFonts w:ascii="Open Sans" w:hAnsi="Open Sans" w:cs="Open Sans"/>
          <w:color w:val="4B4B4B"/>
          <w:sz w:val="22"/>
          <w:szCs w:val="22"/>
        </w:rPr>
        <w:t>vailable during school hours</w:t>
      </w:r>
      <w:r w:rsidR="00200DEF">
        <w:rPr>
          <w:rFonts w:ascii="Open Sans" w:hAnsi="Open Sans" w:cs="Open Sans"/>
          <w:color w:val="4B4B4B"/>
          <w:sz w:val="22"/>
          <w:szCs w:val="22"/>
        </w:rPr>
        <w:t xml:space="preserve">, from Wednesday to Friday, </w:t>
      </w:r>
      <w:r w:rsidRPr="008F6A3B">
        <w:rPr>
          <w:rFonts w:ascii="Open Sans" w:hAnsi="Open Sans" w:cs="Open Sans"/>
          <w:color w:val="4B4B4B"/>
          <w:sz w:val="22"/>
          <w:szCs w:val="22"/>
        </w:rPr>
        <w:t xml:space="preserve"> on 01274 679030.</w:t>
      </w:r>
    </w:p>
    <w:p w14:paraId="2ED5699B" w14:textId="1D823A70" w:rsidR="00FF21BD" w:rsidRPr="008F6A3B" w:rsidRDefault="00FF21BD" w:rsidP="00EF73AF">
      <w:pPr>
        <w:pStyle w:val="ocular-col"/>
        <w:numPr>
          <w:ilvl w:val="0"/>
          <w:numId w:val="2"/>
        </w:numPr>
        <w:spacing w:before="240" w:beforeAutospacing="0" w:after="240" w:afterAutospacing="0"/>
        <w:rPr>
          <w:rFonts w:ascii="Open Sans" w:hAnsi="Open Sans" w:cs="Open Sans"/>
          <w:color w:val="4B4B4B"/>
          <w:sz w:val="22"/>
          <w:szCs w:val="22"/>
        </w:rPr>
      </w:pPr>
      <w:r>
        <w:rPr>
          <w:rStyle w:val="Strong"/>
          <w:rFonts w:ascii="Open Sans" w:hAnsi="Open Sans" w:cs="Open Sans"/>
          <w:color w:val="4B4B4B"/>
          <w:sz w:val="22"/>
          <w:szCs w:val="22"/>
        </w:rPr>
        <w:t>Executive Head of School, Mr Lavin.</w:t>
      </w:r>
      <w:r>
        <w:rPr>
          <w:rFonts w:ascii="Open Sans" w:hAnsi="Open Sans" w:cs="Open Sans"/>
          <w:color w:val="4B4B4B"/>
          <w:sz w:val="22"/>
          <w:szCs w:val="22"/>
        </w:rPr>
        <w:t xml:space="preserve"> He is available during school hours, from Monday to Friday, on 01274 679 030.</w:t>
      </w:r>
    </w:p>
    <w:p w14:paraId="4D47C318" w14:textId="385D3235" w:rsidR="00EF73AF" w:rsidRPr="008F6A3B" w:rsidRDefault="00EF73AF" w:rsidP="00EF73AF">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b w:val="0"/>
          <w:bCs w:val="0"/>
          <w:color w:val="4B4B4B"/>
          <w:sz w:val="22"/>
          <w:szCs w:val="22"/>
        </w:rPr>
        <w:t>Alternatively, you may email concerns to be forwarded to either of the above.</w:t>
      </w:r>
      <w:r w:rsidRPr="008F6A3B">
        <w:rPr>
          <w:rFonts w:ascii="Open Sans" w:hAnsi="Open Sans" w:cs="Open Sans"/>
          <w:color w:val="4B4B4B"/>
          <w:sz w:val="22"/>
          <w:szCs w:val="22"/>
        </w:rPr>
        <w:t xml:space="preserve"> This can be done through the school </w:t>
      </w:r>
      <w:hyperlink r:id="rId8" w:history="1">
        <w:r w:rsidRPr="008F6A3B">
          <w:rPr>
            <w:rStyle w:val="Hyperlink"/>
            <w:rFonts w:ascii="Open Sans" w:hAnsi="Open Sans" w:cs="Open Sans"/>
            <w:sz w:val="22"/>
            <w:szCs w:val="22"/>
          </w:rPr>
          <w:t>office@sje.bcwcat.co.uk</w:t>
        </w:r>
      </w:hyperlink>
      <w:r w:rsidRPr="008F6A3B">
        <w:rPr>
          <w:rFonts w:ascii="Open Sans" w:hAnsi="Open Sans" w:cs="Open Sans"/>
          <w:color w:val="4B4B4B"/>
          <w:sz w:val="22"/>
          <w:szCs w:val="22"/>
        </w:rPr>
        <w:t>.</w:t>
      </w:r>
    </w:p>
    <w:p w14:paraId="6FD39B43" w14:textId="524B3627" w:rsidR="00DD4292" w:rsidRPr="008F6A3B" w:rsidRDefault="00DD4292" w:rsidP="00EF73AF">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will St John’s support my child?</w:t>
      </w:r>
    </w:p>
    <w:p w14:paraId="790E376B" w14:textId="6A5BE641" w:rsidR="00C70E35" w:rsidRPr="008F6A3B" w:rsidRDefault="00C70E35" w:rsidP="00EF73AF">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Within St John the Evangelist Catholic Primary, we have a range of support we can put in place for children with special educational needs or disabilities. This support will depend on your child’s individual needs and circumstances.</w:t>
      </w:r>
    </w:p>
    <w:p w14:paraId="25A55838" w14:textId="4D830E3A" w:rsidR="00EF73AF" w:rsidRPr="008F6A3B" w:rsidRDefault="00EF73AF" w:rsidP="00EF73AF">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 xml:space="preserve">The range of support we can </w:t>
      </w:r>
      <w:r w:rsidR="00EF0DE7" w:rsidRPr="008F6A3B">
        <w:rPr>
          <w:rStyle w:val="Strong"/>
          <w:rFonts w:ascii="Open Sans" w:hAnsi="Open Sans" w:cs="Open Sans"/>
          <w:color w:val="4B4B4B"/>
          <w:sz w:val="22"/>
          <w:szCs w:val="22"/>
        </w:rPr>
        <w:t>provide includes</w:t>
      </w:r>
      <w:r w:rsidRPr="008F6A3B">
        <w:rPr>
          <w:rStyle w:val="Strong"/>
          <w:rFonts w:ascii="Open Sans" w:hAnsi="Open Sans" w:cs="Open Sans"/>
          <w:color w:val="4B4B4B"/>
          <w:sz w:val="22"/>
          <w:szCs w:val="22"/>
        </w:rPr>
        <w:t>:</w:t>
      </w:r>
    </w:p>
    <w:p w14:paraId="533632A9" w14:textId="5FB5D07A" w:rsidR="00EF73AF" w:rsidRPr="008F6A3B" w:rsidRDefault="00EF73AF"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Changes to the curriculum by differentiated lessons and support in class according to their specific needs.</w:t>
      </w:r>
      <w:r w:rsidR="00AF3166" w:rsidRPr="008F6A3B">
        <w:rPr>
          <w:rFonts w:ascii="Open Sans" w:hAnsi="Open Sans" w:cs="Open Sans"/>
          <w:color w:val="4B4B4B"/>
          <w:sz w:val="22"/>
          <w:szCs w:val="22"/>
        </w:rPr>
        <w:t xml:space="preserve"> </w:t>
      </w:r>
      <w:r w:rsidR="00EF0DE7" w:rsidRPr="008F6A3B">
        <w:rPr>
          <w:rFonts w:ascii="Open Sans" w:hAnsi="Open Sans" w:cs="Open Sans"/>
          <w:color w:val="4B4B4B"/>
          <w:sz w:val="22"/>
          <w:szCs w:val="22"/>
        </w:rPr>
        <w:t xml:space="preserve">For example, by grouping, 1:1 work, teaching style, content of the lesson etc. </w:t>
      </w:r>
    </w:p>
    <w:p w14:paraId="4DCA519B" w14:textId="4E90784D" w:rsidR="00707B58" w:rsidRPr="008F6A3B" w:rsidRDefault="00707B58"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Adapting our resources and staffing.</w:t>
      </w:r>
    </w:p>
    <w:p w14:paraId="386D0627" w14:textId="0378D73C" w:rsidR="00707B58" w:rsidRPr="008F6A3B" w:rsidRDefault="00707B58" w:rsidP="00707B58">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 xml:space="preserve">Using recommended aids, such as laptops, coloured overlaps, visual timetables larger font etc. </w:t>
      </w:r>
    </w:p>
    <w:p w14:paraId="614260D3" w14:textId="77777777" w:rsidR="00EF73AF" w:rsidRPr="008F6A3B" w:rsidRDefault="00EF73AF"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Catch up programs for maths and reading.</w:t>
      </w:r>
    </w:p>
    <w:p w14:paraId="4A8959EA" w14:textId="47C50FE4" w:rsidR="00EF73AF" w:rsidRDefault="00EF73AF"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 xml:space="preserve">External support provided to us through the local council – Educational Psychologists, Speech and Language Support teams, </w:t>
      </w:r>
      <w:r w:rsidR="00DD4292" w:rsidRPr="008F6A3B">
        <w:rPr>
          <w:rFonts w:ascii="Open Sans" w:hAnsi="Open Sans" w:cs="Open Sans"/>
          <w:color w:val="4B4B4B"/>
          <w:sz w:val="22"/>
          <w:szCs w:val="22"/>
        </w:rPr>
        <w:t>Bradford SCIL team</w:t>
      </w:r>
      <w:r w:rsidRPr="008F6A3B">
        <w:rPr>
          <w:rFonts w:ascii="Open Sans" w:hAnsi="Open Sans" w:cs="Open Sans"/>
          <w:color w:val="4B4B4B"/>
          <w:sz w:val="22"/>
          <w:szCs w:val="22"/>
        </w:rPr>
        <w:t>, Occupational Therapists.</w:t>
      </w:r>
    </w:p>
    <w:p w14:paraId="0854D000" w14:textId="42D4B271" w:rsidR="00B75D53" w:rsidRPr="008F6A3B" w:rsidRDefault="00FF21BD" w:rsidP="00EF73AF">
      <w:pPr>
        <w:pStyle w:val="ocular-col"/>
        <w:numPr>
          <w:ilvl w:val="0"/>
          <w:numId w:val="3"/>
        </w:numPr>
        <w:rPr>
          <w:rFonts w:ascii="Open Sans" w:hAnsi="Open Sans" w:cs="Open Sans"/>
          <w:color w:val="4B4B4B"/>
          <w:sz w:val="22"/>
          <w:szCs w:val="22"/>
        </w:rPr>
      </w:pPr>
      <w:r>
        <w:rPr>
          <w:rFonts w:ascii="Open Sans" w:hAnsi="Open Sans" w:cs="Open Sans"/>
          <w:color w:val="4B4B4B"/>
          <w:sz w:val="22"/>
          <w:szCs w:val="22"/>
        </w:rPr>
        <w:t xml:space="preserve">Advice and reports from Anna Robinson, SEN specialist from the Trust. </w:t>
      </w:r>
    </w:p>
    <w:p w14:paraId="7C03A6A8" w14:textId="5E78996E" w:rsidR="00DD4292" w:rsidRPr="008F6A3B" w:rsidRDefault="00EF73AF" w:rsidP="00DD4292">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Support for health needs and training for staff through the school nurse</w:t>
      </w:r>
      <w:r w:rsidR="00DD4292" w:rsidRPr="008F6A3B">
        <w:rPr>
          <w:rFonts w:ascii="Open Sans" w:hAnsi="Open Sans" w:cs="Open Sans"/>
          <w:color w:val="4B4B4B"/>
          <w:sz w:val="22"/>
          <w:szCs w:val="22"/>
        </w:rPr>
        <w:t>.</w:t>
      </w:r>
    </w:p>
    <w:p w14:paraId="7BAD37A7" w14:textId="48D63286" w:rsidR="00DD4292" w:rsidRPr="008F6A3B" w:rsidRDefault="00DD4292"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 xml:space="preserve">In-school talking therapy through Catholic Care. </w:t>
      </w:r>
    </w:p>
    <w:p w14:paraId="6D3BE9B9" w14:textId="77777777" w:rsidR="00EF73AF" w:rsidRPr="008F6A3B" w:rsidRDefault="00EF73AF"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Support for improving emotional and social development through social skills groups.</w:t>
      </w:r>
    </w:p>
    <w:p w14:paraId="2E8259EA" w14:textId="77777777" w:rsidR="00EF73AF" w:rsidRPr="008F6A3B" w:rsidRDefault="00EF73AF" w:rsidP="00EF73AF">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t>Pastoral support to ensure the child's views are always listened to.</w:t>
      </w:r>
    </w:p>
    <w:p w14:paraId="3F043303" w14:textId="2388F384" w:rsidR="000A41CA" w:rsidRPr="000A41CA" w:rsidRDefault="00C70E35" w:rsidP="000A41CA">
      <w:pPr>
        <w:pStyle w:val="ocular-col"/>
        <w:numPr>
          <w:ilvl w:val="0"/>
          <w:numId w:val="3"/>
        </w:numPr>
        <w:rPr>
          <w:rFonts w:ascii="Open Sans" w:hAnsi="Open Sans" w:cs="Open Sans"/>
          <w:color w:val="4B4B4B"/>
          <w:sz w:val="22"/>
          <w:szCs w:val="22"/>
        </w:rPr>
      </w:pPr>
      <w:r w:rsidRPr="008F6A3B">
        <w:rPr>
          <w:rFonts w:ascii="Open Sans" w:hAnsi="Open Sans" w:cs="Open Sans"/>
          <w:color w:val="4B4B4B"/>
          <w:sz w:val="22"/>
          <w:szCs w:val="22"/>
        </w:rPr>
        <w:lastRenderedPageBreak/>
        <w:t>Adjustments to homework.</w:t>
      </w:r>
    </w:p>
    <w:p w14:paraId="33E8A5D8" w14:textId="69379AC0" w:rsidR="0085685C" w:rsidRDefault="0085685C" w:rsidP="00EF73AF">
      <w:pPr>
        <w:pStyle w:val="ocular-col"/>
        <w:spacing w:before="240" w:beforeAutospacing="0" w:after="240" w:afterAutospacing="0"/>
        <w:rPr>
          <w:rFonts w:ascii="Open Sans" w:hAnsi="Open Sans" w:cs="Open Sans"/>
          <w:b/>
          <w:bCs/>
          <w:sz w:val="22"/>
          <w:szCs w:val="22"/>
        </w:rPr>
      </w:pPr>
      <w:r>
        <w:rPr>
          <w:rFonts w:ascii="Open Sans" w:hAnsi="Open Sans" w:cs="Open Sans"/>
          <w:b/>
          <w:bCs/>
          <w:sz w:val="22"/>
          <w:szCs w:val="22"/>
        </w:rPr>
        <w:t>The Nook</w:t>
      </w:r>
    </w:p>
    <w:p w14:paraId="4B5CBAE5" w14:textId="2CD0A204" w:rsidR="0085685C" w:rsidRDefault="0085685C" w:rsidP="00EF73AF">
      <w:pPr>
        <w:pStyle w:val="ocular-col"/>
        <w:spacing w:before="240" w:beforeAutospacing="0" w:after="240" w:afterAutospacing="0"/>
        <w:rPr>
          <w:rFonts w:ascii="Open Sans" w:hAnsi="Open Sans" w:cs="Open Sans"/>
          <w:sz w:val="22"/>
          <w:szCs w:val="22"/>
        </w:rPr>
      </w:pPr>
      <w:r>
        <w:rPr>
          <w:rFonts w:ascii="Open Sans" w:hAnsi="Open Sans" w:cs="Open Sans"/>
          <w:sz w:val="22"/>
          <w:szCs w:val="22"/>
        </w:rPr>
        <w:t xml:space="preserve">We have recently opened an internal provision to support those children who struggle to access the mainstream classroom. This </w:t>
      </w:r>
      <w:r w:rsidR="00342D40">
        <w:rPr>
          <w:rFonts w:ascii="Open Sans" w:hAnsi="Open Sans" w:cs="Open Sans"/>
          <w:sz w:val="22"/>
          <w:szCs w:val="22"/>
        </w:rPr>
        <w:t xml:space="preserve">area is used as a hub for various interventions </w:t>
      </w:r>
      <w:r w:rsidR="007F7BC8">
        <w:rPr>
          <w:rFonts w:ascii="Open Sans" w:hAnsi="Open Sans" w:cs="Open Sans"/>
          <w:sz w:val="22"/>
          <w:szCs w:val="22"/>
        </w:rPr>
        <w:t xml:space="preserve">which aim to </w:t>
      </w:r>
      <w:r w:rsidR="00342D40">
        <w:rPr>
          <w:rFonts w:ascii="Open Sans" w:hAnsi="Open Sans" w:cs="Open Sans"/>
          <w:sz w:val="22"/>
          <w:szCs w:val="22"/>
        </w:rPr>
        <w:t xml:space="preserve">support SEN children in </w:t>
      </w:r>
      <w:r w:rsidR="007F7BC8">
        <w:rPr>
          <w:rFonts w:ascii="Open Sans" w:hAnsi="Open Sans" w:cs="Open Sans"/>
          <w:sz w:val="22"/>
          <w:szCs w:val="22"/>
        </w:rPr>
        <w:t xml:space="preserve">managing their school day. </w:t>
      </w:r>
    </w:p>
    <w:p w14:paraId="6DDD0EBB" w14:textId="092024F6" w:rsidR="00E06287" w:rsidRDefault="00E06287" w:rsidP="00EF73AF">
      <w:pPr>
        <w:pStyle w:val="ocular-col"/>
        <w:spacing w:before="240" w:beforeAutospacing="0" w:after="240" w:afterAutospacing="0"/>
        <w:rPr>
          <w:rFonts w:ascii="Open Sans" w:hAnsi="Open Sans" w:cs="Open Sans"/>
          <w:sz w:val="22"/>
          <w:szCs w:val="22"/>
        </w:rPr>
      </w:pPr>
      <w:r>
        <w:rPr>
          <w:rFonts w:ascii="Open Sans" w:hAnsi="Open Sans" w:cs="Open Sans"/>
          <w:sz w:val="22"/>
          <w:szCs w:val="22"/>
        </w:rPr>
        <w:t xml:space="preserve">Nook Interventions include: </w:t>
      </w:r>
    </w:p>
    <w:p w14:paraId="711D29AD" w14:textId="3661AE28" w:rsidR="00E06287" w:rsidRDefault="00E06287" w:rsidP="00E06287">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Blank levels and colourful semantics</w:t>
      </w:r>
    </w:p>
    <w:p w14:paraId="13141B06" w14:textId="77777777" w:rsidR="00E06287" w:rsidRDefault="00E06287" w:rsidP="001357E6">
      <w:pPr>
        <w:pStyle w:val="ocular-col"/>
        <w:numPr>
          <w:ilvl w:val="0"/>
          <w:numId w:val="12"/>
        </w:numPr>
        <w:spacing w:before="240" w:beforeAutospacing="0" w:after="240" w:afterAutospacing="0"/>
        <w:rPr>
          <w:rFonts w:ascii="Open Sans" w:hAnsi="Open Sans" w:cs="Open Sans"/>
          <w:sz w:val="22"/>
          <w:szCs w:val="22"/>
        </w:rPr>
      </w:pPr>
      <w:r w:rsidRPr="00E06287">
        <w:rPr>
          <w:rFonts w:ascii="Open Sans" w:hAnsi="Open Sans" w:cs="Open Sans"/>
          <w:sz w:val="22"/>
          <w:szCs w:val="22"/>
        </w:rPr>
        <w:t>Lego therapy</w:t>
      </w:r>
    </w:p>
    <w:p w14:paraId="5FA424A8" w14:textId="055D6A75" w:rsidR="00E06287" w:rsidRPr="00E06287" w:rsidRDefault="00E06287" w:rsidP="001357E6">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A</w:t>
      </w:r>
      <w:r w:rsidRPr="00E06287">
        <w:rPr>
          <w:rFonts w:ascii="Open Sans" w:hAnsi="Open Sans" w:cs="Open Sans"/>
          <w:sz w:val="22"/>
          <w:szCs w:val="22"/>
        </w:rPr>
        <w:t>rt therapy</w:t>
      </w:r>
    </w:p>
    <w:p w14:paraId="766FC785" w14:textId="20C08531" w:rsidR="00E06287" w:rsidRDefault="00E06287" w:rsidP="00E06287">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Socially speaking</w:t>
      </w:r>
    </w:p>
    <w:p w14:paraId="5EC96894" w14:textId="36EEE01A" w:rsidR="00E06287" w:rsidRDefault="00E06287" w:rsidP="00E06287">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 xml:space="preserve">Talkabout </w:t>
      </w:r>
    </w:p>
    <w:p w14:paraId="1B91FF49" w14:textId="52785245" w:rsidR="00E06287" w:rsidRDefault="006855E2" w:rsidP="00E06287">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Managing anxiety</w:t>
      </w:r>
    </w:p>
    <w:p w14:paraId="29A6E676" w14:textId="5F15527B" w:rsidR="006855E2" w:rsidRDefault="001300F0" w:rsidP="00E06287">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SEAL- Good to be me</w:t>
      </w:r>
    </w:p>
    <w:p w14:paraId="0894CF48" w14:textId="654CE7DF" w:rsidR="00E06287" w:rsidRPr="00342D40" w:rsidRDefault="001300F0" w:rsidP="00E06287">
      <w:pPr>
        <w:pStyle w:val="ocular-col"/>
        <w:numPr>
          <w:ilvl w:val="0"/>
          <w:numId w:val="12"/>
        </w:numPr>
        <w:spacing w:before="240" w:beforeAutospacing="0" w:after="240" w:afterAutospacing="0"/>
        <w:rPr>
          <w:rFonts w:ascii="Open Sans" w:hAnsi="Open Sans" w:cs="Open Sans"/>
          <w:sz w:val="22"/>
          <w:szCs w:val="22"/>
        </w:rPr>
      </w:pPr>
      <w:r>
        <w:rPr>
          <w:rFonts w:ascii="Open Sans" w:hAnsi="Open Sans" w:cs="Open Sans"/>
          <w:sz w:val="22"/>
          <w:szCs w:val="22"/>
        </w:rPr>
        <w:t>Nuture time</w:t>
      </w:r>
    </w:p>
    <w:p w14:paraId="4A58D7D3" w14:textId="7F2F0EEE" w:rsidR="006C42E2" w:rsidRDefault="006C42E2" w:rsidP="00EF73AF">
      <w:pPr>
        <w:pStyle w:val="ocular-col"/>
        <w:spacing w:before="240" w:beforeAutospacing="0" w:after="240" w:afterAutospacing="0"/>
        <w:rPr>
          <w:rFonts w:ascii="Open Sans" w:hAnsi="Open Sans" w:cs="Open Sans"/>
          <w:b/>
          <w:bCs/>
          <w:sz w:val="22"/>
          <w:szCs w:val="22"/>
        </w:rPr>
      </w:pPr>
      <w:r>
        <w:rPr>
          <w:rFonts w:ascii="Open Sans" w:hAnsi="Open Sans" w:cs="Open Sans"/>
          <w:b/>
          <w:bCs/>
          <w:sz w:val="22"/>
          <w:szCs w:val="22"/>
        </w:rPr>
        <w:t>How will my child’s progress be assessed and reviewed?</w:t>
      </w:r>
    </w:p>
    <w:p w14:paraId="63018483" w14:textId="4C4ABF91" w:rsidR="00C61834" w:rsidRPr="00592FAE" w:rsidRDefault="00592FAE" w:rsidP="00EF73AF">
      <w:pPr>
        <w:pStyle w:val="ocular-col"/>
        <w:spacing w:before="240" w:beforeAutospacing="0" w:after="240" w:afterAutospacing="0"/>
        <w:rPr>
          <w:rFonts w:ascii="Open Sans" w:hAnsi="Open Sans" w:cs="Open Sans"/>
          <w:b/>
          <w:bCs/>
          <w:sz w:val="22"/>
          <w:szCs w:val="22"/>
        </w:rPr>
      </w:pPr>
      <w:r w:rsidRPr="00592FAE">
        <w:rPr>
          <w:rFonts w:ascii="Open Sans" w:hAnsi="Open Sans" w:cs="Open Sans"/>
          <w:color w:val="333333"/>
          <w:sz w:val="22"/>
          <w:szCs w:val="22"/>
        </w:rPr>
        <w:t>We will follow the graduated approach and the four-part cycle of </w:t>
      </w:r>
      <w:r w:rsidRPr="00592FAE">
        <w:rPr>
          <w:rStyle w:val="Strong"/>
          <w:rFonts w:ascii="Open Sans" w:hAnsi="Open Sans" w:cs="Open Sans"/>
          <w:color w:val="333333"/>
          <w:sz w:val="22"/>
          <w:szCs w:val="22"/>
        </w:rPr>
        <w:t>assess, plan, do, review</w:t>
      </w:r>
      <w:r w:rsidRPr="00592FAE">
        <w:rPr>
          <w:rFonts w:ascii="Open Sans" w:hAnsi="Open Sans" w:cs="Open Sans"/>
          <w:color w:val="333333"/>
          <w:sz w:val="22"/>
          <w:szCs w:val="22"/>
        </w:rPr>
        <w:t>.  The class or subject teacher will work with the SENCO to carry out a clear analysis of the pupil’s needs. This will draw on:</w:t>
      </w:r>
    </w:p>
    <w:p w14:paraId="63DE74C5"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The teacher’s assessment and experience of the pupil</w:t>
      </w:r>
    </w:p>
    <w:p w14:paraId="68329576"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Their previous progress and attainment and behaviour</w:t>
      </w:r>
    </w:p>
    <w:p w14:paraId="779CBF48"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Other teachers’ assessments, where relevant</w:t>
      </w:r>
    </w:p>
    <w:p w14:paraId="5363312E"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The individual’s development in comparison to their peers and national data</w:t>
      </w:r>
    </w:p>
    <w:p w14:paraId="1F628DA6"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The views and experience of parents</w:t>
      </w:r>
    </w:p>
    <w:p w14:paraId="22E0EE47"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The pupil’s own views</w:t>
      </w:r>
    </w:p>
    <w:p w14:paraId="2A21CC85" w14:textId="77777777" w:rsidR="00C61834" w:rsidRPr="00C61834" w:rsidRDefault="00C61834" w:rsidP="00C61834">
      <w:pPr>
        <w:numPr>
          <w:ilvl w:val="0"/>
          <w:numId w:val="10"/>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Advice from external support services, if relevant</w:t>
      </w:r>
    </w:p>
    <w:p w14:paraId="6DAFE307" w14:textId="77777777" w:rsidR="00C61834" w:rsidRPr="00C61834" w:rsidRDefault="00C61834" w:rsidP="00C61834">
      <w:pPr>
        <w:spacing w:after="150"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The assessment will be reviewed regularly.</w:t>
      </w:r>
    </w:p>
    <w:p w14:paraId="0FA58625" w14:textId="77777777" w:rsidR="00C61834" w:rsidRPr="00C61834" w:rsidRDefault="00C61834" w:rsidP="00C61834">
      <w:pPr>
        <w:spacing w:after="150"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When SEND is identified and a child has been placed on the SEN Register, an SSP (Special Support Plan) may be created with the involvement of the child, parents/carers and school staff. This will include: </w:t>
      </w:r>
    </w:p>
    <w:p w14:paraId="5C1803FE" w14:textId="77777777" w:rsidR="00C61834" w:rsidRPr="00C61834" w:rsidRDefault="00C61834" w:rsidP="00C61834">
      <w:pPr>
        <w:numPr>
          <w:ilvl w:val="0"/>
          <w:numId w:val="11"/>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Short term outcomes / targets</w:t>
      </w:r>
    </w:p>
    <w:p w14:paraId="205E1D36" w14:textId="77777777" w:rsidR="00C61834" w:rsidRPr="00C61834" w:rsidRDefault="00C61834" w:rsidP="00C61834">
      <w:pPr>
        <w:numPr>
          <w:ilvl w:val="0"/>
          <w:numId w:val="11"/>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Teaching strategies to be used </w:t>
      </w:r>
    </w:p>
    <w:p w14:paraId="559376B5" w14:textId="77777777" w:rsidR="00C61834" w:rsidRPr="00C61834" w:rsidRDefault="00C61834" w:rsidP="00C61834">
      <w:pPr>
        <w:numPr>
          <w:ilvl w:val="0"/>
          <w:numId w:val="11"/>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 Provision to be put in place</w:t>
      </w:r>
    </w:p>
    <w:p w14:paraId="153DF2A5" w14:textId="77777777" w:rsidR="00C61834" w:rsidRPr="00C61834" w:rsidRDefault="00C61834" w:rsidP="00C61834">
      <w:pPr>
        <w:numPr>
          <w:ilvl w:val="0"/>
          <w:numId w:val="11"/>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lastRenderedPageBreak/>
        <w:t> Special Educational Needs and Disability Policy Page 5 of 6 Additional to the Quality First classroom provision and may include any involvement from other agencies.</w:t>
      </w:r>
    </w:p>
    <w:p w14:paraId="76563AA1" w14:textId="05FE8E78" w:rsidR="006C42E2" w:rsidRPr="00B43B2E" w:rsidRDefault="00C61834" w:rsidP="00B43B2E">
      <w:pPr>
        <w:spacing w:after="150" w:line="240" w:lineRule="auto"/>
        <w:rPr>
          <w:rFonts w:ascii="Open Sans" w:eastAsia="Times New Roman" w:hAnsi="Open Sans" w:cs="Open Sans"/>
          <w:color w:val="333333"/>
          <w:kern w:val="0"/>
          <w:lang w:eastAsia="en-GB"/>
          <w14:ligatures w14:val="none"/>
        </w:rPr>
      </w:pPr>
      <w:r w:rsidRPr="00C61834">
        <w:rPr>
          <w:rFonts w:ascii="Open Sans" w:eastAsia="Times New Roman" w:hAnsi="Open Sans" w:cs="Open Sans"/>
          <w:color w:val="333333"/>
          <w:kern w:val="0"/>
          <w:lang w:eastAsia="en-GB"/>
          <w14:ligatures w14:val="none"/>
        </w:rPr>
        <w:t>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w:t>
      </w:r>
    </w:p>
    <w:p w14:paraId="5BFF2089" w14:textId="71058B6D" w:rsidR="00DD4292" w:rsidRPr="008F6A3B" w:rsidRDefault="00434D2F" w:rsidP="00EF73AF">
      <w:pPr>
        <w:pStyle w:val="ocular-col"/>
        <w:spacing w:before="240" w:beforeAutospacing="0" w:after="240" w:afterAutospacing="0"/>
        <w:rPr>
          <w:rFonts w:ascii="Open Sans" w:hAnsi="Open Sans" w:cs="Open Sans"/>
          <w:b/>
          <w:bCs/>
          <w:sz w:val="22"/>
          <w:szCs w:val="22"/>
        </w:rPr>
      </w:pPr>
      <w:r>
        <w:rPr>
          <w:rFonts w:ascii="Open Sans" w:hAnsi="Open Sans" w:cs="Open Sans"/>
          <w:b/>
          <w:bCs/>
          <w:sz w:val="22"/>
          <w:szCs w:val="22"/>
        </w:rPr>
        <w:t>Who</w:t>
      </w:r>
      <w:r w:rsidR="00DD4292" w:rsidRPr="008F6A3B">
        <w:rPr>
          <w:rFonts w:ascii="Open Sans" w:hAnsi="Open Sans" w:cs="Open Sans"/>
          <w:b/>
          <w:bCs/>
          <w:sz w:val="22"/>
          <w:szCs w:val="22"/>
        </w:rPr>
        <w:t xml:space="preserve"> will oversee, plan, work with my child and how often?</w:t>
      </w:r>
    </w:p>
    <w:p w14:paraId="6289CB0F" w14:textId="0C28985E" w:rsidR="00DD4292" w:rsidRPr="008F6A3B" w:rsidRDefault="00DD4292" w:rsidP="00DD4292">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Class teachers will be responsible for any SEN</w:t>
      </w:r>
      <w:r w:rsidR="00F46D5C">
        <w:rPr>
          <w:rFonts w:ascii="Open Sans" w:hAnsi="Open Sans" w:cs="Open Sans"/>
          <w:color w:val="4B4B4B"/>
          <w:sz w:val="22"/>
          <w:szCs w:val="22"/>
        </w:rPr>
        <w:t xml:space="preserve"> </w:t>
      </w:r>
      <w:r w:rsidRPr="008F6A3B">
        <w:rPr>
          <w:rFonts w:ascii="Open Sans" w:hAnsi="Open Sans" w:cs="Open Sans"/>
          <w:color w:val="4B4B4B"/>
          <w:sz w:val="22"/>
          <w:szCs w:val="22"/>
        </w:rPr>
        <w:t>children in their class. They will monitor the children’s needs and plan for any extra support required. They will also have regular meetings with the SENCo, to monitor the child’s progress.</w:t>
      </w:r>
    </w:p>
    <w:p w14:paraId="00AD27FF" w14:textId="63EED2EF" w:rsidR="007F7BC8" w:rsidRDefault="00DD4292" w:rsidP="00EF73AF">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The school SENCo, will have overall responsibility for ensuring the progress of children with SEND across the school.</w:t>
      </w:r>
    </w:p>
    <w:p w14:paraId="2ACDCD3C" w14:textId="77777777" w:rsidR="00F46D5C" w:rsidRPr="00F46D5C" w:rsidRDefault="00F46D5C" w:rsidP="00EF73AF">
      <w:pPr>
        <w:pStyle w:val="ocular-col"/>
        <w:spacing w:before="240" w:beforeAutospacing="0" w:after="240" w:afterAutospacing="0"/>
        <w:rPr>
          <w:rFonts w:ascii="Open Sans" w:hAnsi="Open Sans" w:cs="Open Sans"/>
          <w:color w:val="4B4B4B"/>
          <w:sz w:val="22"/>
          <w:szCs w:val="22"/>
        </w:rPr>
      </w:pPr>
    </w:p>
    <w:p w14:paraId="0B0F6739" w14:textId="5AE43AB5" w:rsidR="00DD4292" w:rsidRPr="008F6A3B" w:rsidRDefault="00DD4292" w:rsidP="00EF73AF">
      <w:pPr>
        <w:pStyle w:val="ocular-col"/>
        <w:spacing w:before="240" w:beforeAutospacing="0" w:after="240" w:afterAutospacing="0"/>
        <w:rPr>
          <w:rFonts w:ascii="Open Sans" w:hAnsi="Open Sans" w:cs="Open Sans"/>
          <w:b/>
          <w:bCs/>
          <w:sz w:val="22"/>
          <w:szCs w:val="22"/>
        </w:rPr>
      </w:pPr>
      <w:r w:rsidRPr="008F6A3B">
        <w:rPr>
          <w:rFonts w:ascii="Open Sans" w:hAnsi="Open Sans" w:cs="Open Sans"/>
          <w:b/>
          <w:bCs/>
          <w:sz w:val="22"/>
          <w:szCs w:val="22"/>
        </w:rPr>
        <w:t>Who will explain to me what support is in place for my child?</w:t>
      </w:r>
    </w:p>
    <w:p w14:paraId="6D460560" w14:textId="22257259" w:rsidR="00DD4292" w:rsidRPr="008F6A3B" w:rsidRDefault="00DD4292" w:rsidP="00DD4292">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Your child’s class teacher will meet with parents or guardians at least once a term to discuss your child’s needs, support and progress. During this meeting you will be given the opportunity to review previous provision and to provide input for their subsequent support plan. These plans will identify your child's individual needs and the support we are going to put in place for them.</w:t>
      </w:r>
    </w:p>
    <w:p w14:paraId="3249265E" w14:textId="0D33EF82" w:rsidR="00DD4292" w:rsidRPr="008F6A3B" w:rsidRDefault="00DD4292" w:rsidP="00DD4292">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 xml:space="preserve">Your child will also be involved in this process as much as possible. Each term they will reflect on what has been working for them and what they still find difficult. This information will be added to their support plans. </w:t>
      </w:r>
    </w:p>
    <w:p w14:paraId="3B51AC9B" w14:textId="77777777" w:rsidR="00DD4292" w:rsidRPr="008F6A3B" w:rsidRDefault="00DD4292" w:rsidP="00DD4292">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For any further information the SENCo will be available to discuss matters or answer further questions.</w:t>
      </w:r>
    </w:p>
    <w:p w14:paraId="64731CA3" w14:textId="54687D1C" w:rsidR="000A36D7" w:rsidRPr="000A36D7" w:rsidRDefault="008E3893" w:rsidP="000A36D7">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are governors involved and what are their responsibilities?</w:t>
      </w:r>
    </w:p>
    <w:p w14:paraId="5F9D81E8" w14:textId="56F5825E" w:rsidR="000A36D7" w:rsidRDefault="00AD04D1" w:rsidP="00262827">
      <w:pPr>
        <w:spacing w:after="150" w:line="240" w:lineRule="auto"/>
        <w:rPr>
          <w:rFonts w:ascii="Open Sans" w:eastAsia="Times New Roman" w:hAnsi="Open Sans" w:cs="Open Sans"/>
          <w:color w:val="333333"/>
          <w:kern w:val="0"/>
          <w:lang w:eastAsia="en-GB"/>
          <w14:ligatures w14:val="none"/>
        </w:rPr>
      </w:pPr>
      <w:r>
        <w:rPr>
          <w:rFonts w:ascii="Open Sans" w:eastAsia="Times New Roman" w:hAnsi="Open Sans" w:cs="Open Sans"/>
          <w:color w:val="333333"/>
          <w:kern w:val="0"/>
          <w:lang w:eastAsia="en-GB"/>
          <w14:ligatures w14:val="none"/>
        </w:rPr>
        <w:t>Karen N</w:t>
      </w:r>
      <w:r w:rsidR="00567302">
        <w:rPr>
          <w:rFonts w:ascii="Open Sans" w:eastAsia="Times New Roman" w:hAnsi="Open Sans" w:cs="Open Sans"/>
          <w:color w:val="333333"/>
          <w:kern w:val="0"/>
          <w:lang w:eastAsia="en-GB"/>
          <w14:ligatures w14:val="none"/>
        </w:rPr>
        <w:t>aik</w:t>
      </w:r>
      <w:r w:rsidR="000A36D7">
        <w:rPr>
          <w:rFonts w:ascii="Open Sans" w:eastAsia="Times New Roman" w:hAnsi="Open Sans" w:cs="Open Sans"/>
          <w:color w:val="333333"/>
          <w:kern w:val="0"/>
          <w:lang w:eastAsia="en-GB"/>
          <w14:ligatures w14:val="none"/>
        </w:rPr>
        <w:t xml:space="preserve"> is the governor responsible for SEND at St John’s</w:t>
      </w:r>
      <w:r w:rsidR="009D5200">
        <w:rPr>
          <w:rFonts w:ascii="Open Sans" w:eastAsia="Times New Roman" w:hAnsi="Open Sans" w:cs="Open Sans"/>
          <w:color w:val="333333"/>
          <w:kern w:val="0"/>
          <w:lang w:eastAsia="en-GB"/>
          <w14:ligatures w14:val="none"/>
        </w:rPr>
        <w:t>.</w:t>
      </w:r>
    </w:p>
    <w:p w14:paraId="5296B9BC" w14:textId="7B51F39A" w:rsidR="00262827" w:rsidRPr="00262827" w:rsidRDefault="00262827" w:rsidP="00262827">
      <w:pPr>
        <w:spacing w:after="150"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 xml:space="preserve">The Governors will review </w:t>
      </w:r>
      <w:r w:rsidRPr="008F6A3B">
        <w:rPr>
          <w:rFonts w:ascii="Open Sans" w:eastAsia="Times New Roman" w:hAnsi="Open Sans" w:cs="Open Sans"/>
          <w:color w:val="333333"/>
          <w:kern w:val="0"/>
          <w:lang w:eastAsia="en-GB"/>
          <w14:ligatures w14:val="none"/>
        </w:rPr>
        <w:t xml:space="preserve">the SEN </w:t>
      </w:r>
      <w:r w:rsidRPr="00FD4BB4">
        <w:rPr>
          <w:rFonts w:ascii="Open Sans" w:eastAsia="Times New Roman" w:hAnsi="Open Sans" w:cs="Open Sans"/>
          <w:color w:val="333333"/>
          <w:kern w:val="0"/>
          <w:lang w:eastAsia="en-GB"/>
          <w14:ligatures w14:val="none"/>
        </w:rPr>
        <w:t>policy every two years</w:t>
      </w:r>
      <w:r w:rsidRPr="00262827">
        <w:rPr>
          <w:rFonts w:ascii="Open Sans" w:eastAsia="Times New Roman" w:hAnsi="Open Sans" w:cs="Open Sans"/>
          <w:color w:val="333333"/>
          <w:kern w:val="0"/>
          <w:lang w:eastAsia="en-GB"/>
          <w14:ligatures w14:val="none"/>
        </w:rPr>
        <w:t>. The SENDCo will carry out regular monitoring and evaluation in consultation with staff, parents and children as to the effectiveness of the policy, with particular reference to success factors. The SENDCo will report on SEN issues to SEN named Governor so that information can be passed on to the full Governing Body.</w:t>
      </w:r>
    </w:p>
    <w:p w14:paraId="7B605129" w14:textId="77777777" w:rsidR="00262827" w:rsidRPr="00262827" w:rsidRDefault="00262827" w:rsidP="00262827">
      <w:pPr>
        <w:spacing w:after="150"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We also evaluate the effectiveness of provision for pupils with SEN by:</w:t>
      </w:r>
    </w:p>
    <w:p w14:paraId="3916995E" w14:textId="77777777" w:rsidR="00262827" w:rsidRPr="00262827" w:rsidRDefault="00262827" w:rsidP="00262827">
      <w:pPr>
        <w:numPr>
          <w:ilvl w:val="0"/>
          <w:numId w:val="6"/>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 Reviewing pupils’ individual progress towards their goals each term</w:t>
      </w:r>
    </w:p>
    <w:p w14:paraId="33066E36" w14:textId="143F2926" w:rsidR="00262827" w:rsidRPr="00262827" w:rsidRDefault="00262827" w:rsidP="00262827">
      <w:pPr>
        <w:numPr>
          <w:ilvl w:val="0"/>
          <w:numId w:val="6"/>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 Reviewing the impact of interventions</w:t>
      </w:r>
      <w:r w:rsidR="00A854A9" w:rsidRPr="008F6A3B">
        <w:rPr>
          <w:rFonts w:ascii="Open Sans" w:eastAsia="Times New Roman" w:hAnsi="Open Sans" w:cs="Open Sans"/>
          <w:color w:val="333333"/>
          <w:kern w:val="0"/>
          <w:lang w:eastAsia="en-GB"/>
          <w14:ligatures w14:val="none"/>
        </w:rPr>
        <w:t xml:space="preserve"> every term. </w:t>
      </w:r>
    </w:p>
    <w:p w14:paraId="18BED6E6" w14:textId="77777777" w:rsidR="00262827" w:rsidRPr="00262827" w:rsidRDefault="00262827" w:rsidP="00262827">
      <w:pPr>
        <w:numPr>
          <w:ilvl w:val="0"/>
          <w:numId w:val="6"/>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lastRenderedPageBreak/>
        <w:t> Using pupil questionnaires where appropriate</w:t>
      </w:r>
    </w:p>
    <w:p w14:paraId="6C4701C1" w14:textId="77777777" w:rsidR="00262827" w:rsidRPr="00262827" w:rsidRDefault="00262827" w:rsidP="00262827">
      <w:pPr>
        <w:numPr>
          <w:ilvl w:val="0"/>
          <w:numId w:val="6"/>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 Monitoring by the SENCO</w:t>
      </w:r>
    </w:p>
    <w:p w14:paraId="7B1B3EE6" w14:textId="337EB95F" w:rsidR="00262827" w:rsidRPr="00262827" w:rsidRDefault="00262827" w:rsidP="00262827">
      <w:pPr>
        <w:numPr>
          <w:ilvl w:val="0"/>
          <w:numId w:val="6"/>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 Using </w:t>
      </w:r>
      <w:r w:rsidR="006D1E65">
        <w:rPr>
          <w:rFonts w:ascii="Open Sans" w:eastAsia="Times New Roman" w:hAnsi="Open Sans" w:cs="Open Sans"/>
          <w:color w:val="333333"/>
          <w:kern w:val="0"/>
          <w:lang w:eastAsia="en-GB"/>
          <w14:ligatures w14:val="none"/>
        </w:rPr>
        <w:t>Learning Plans on Insight</w:t>
      </w:r>
      <w:r w:rsidR="009D5200" w:rsidRPr="00262827">
        <w:rPr>
          <w:rFonts w:ascii="Open Sans" w:eastAsia="Times New Roman" w:hAnsi="Open Sans" w:cs="Open Sans"/>
          <w:color w:val="333333"/>
          <w:kern w:val="0"/>
          <w:lang w:eastAsia="en-GB"/>
          <w14:ligatures w14:val="none"/>
        </w:rPr>
        <w:t xml:space="preserve"> </w:t>
      </w:r>
      <w:r w:rsidRPr="00262827">
        <w:rPr>
          <w:rFonts w:ascii="Open Sans" w:eastAsia="Times New Roman" w:hAnsi="Open Sans" w:cs="Open Sans"/>
          <w:color w:val="333333"/>
          <w:kern w:val="0"/>
          <w:lang w:eastAsia="en-GB"/>
          <w14:ligatures w14:val="none"/>
        </w:rPr>
        <w:t>to measure progress</w:t>
      </w:r>
    </w:p>
    <w:p w14:paraId="5F48EC13" w14:textId="77777777" w:rsidR="00262827" w:rsidRPr="00262827" w:rsidRDefault="00262827" w:rsidP="00262827">
      <w:pPr>
        <w:numPr>
          <w:ilvl w:val="0"/>
          <w:numId w:val="6"/>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262827">
        <w:rPr>
          <w:rFonts w:ascii="Open Sans" w:eastAsia="Times New Roman" w:hAnsi="Open Sans" w:cs="Open Sans"/>
          <w:color w:val="333333"/>
          <w:kern w:val="0"/>
          <w:lang w:eastAsia="en-GB"/>
          <w14:ligatures w14:val="none"/>
        </w:rPr>
        <w:t> Holding annual reviews for pupils with EHC plans.</w:t>
      </w:r>
    </w:p>
    <w:p w14:paraId="540ED27E" w14:textId="77777777" w:rsidR="00262827" w:rsidRPr="008F6A3B" w:rsidRDefault="00262827" w:rsidP="00DD4292">
      <w:pPr>
        <w:pStyle w:val="ocular-col"/>
        <w:spacing w:before="240" w:beforeAutospacing="0" w:after="240" w:afterAutospacing="0"/>
        <w:rPr>
          <w:rFonts w:ascii="Open Sans" w:hAnsi="Open Sans" w:cs="Open Sans"/>
          <w:sz w:val="22"/>
          <w:szCs w:val="22"/>
          <w:shd w:val="clear" w:color="auto" w:fill="ECECEC"/>
        </w:rPr>
      </w:pPr>
    </w:p>
    <w:p w14:paraId="245FC09E" w14:textId="04AF9C0D" w:rsidR="00CE25C7" w:rsidRPr="008F6A3B" w:rsidRDefault="00CE25C7" w:rsidP="00CE25C7">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will St John’s include me as a parent?</w:t>
      </w:r>
    </w:p>
    <w:p w14:paraId="0D03B898" w14:textId="6EDBC2B3" w:rsidR="00EE2E40" w:rsidRPr="008F6A3B" w:rsidRDefault="00EE2E40" w:rsidP="00EE2E40">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If your child has any SEN we invite you in to school at least once a term to discuss the support we can provide. This is also a chance for you to talk about your thoughts and ideas about what we could do in school to support your child.</w:t>
      </w:r>
    </w:p>
    <w:p w14:paraId="62CD5949" w14:textId="77777777" w:rsidR="00EE2E40" w:rsidRPr="008F6A3B" w:rsidRDefault="00EE2E40" w:rsidP="00EE2E40">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However, staff are always available at the beginning or end of the school day or you can contact the office and ask for a staff member to call you back. If required, we can also introduce a home/school link book to share events that have happened in school and at home.</w:t>
      </w:r>
    </w:p>
    <w:p w14:paraId="39307D17" w14:textId="7B5096E1" w:rsidR="00C52A05" w:rsidRPr="008F6A3B" w:rsidRDefault="00405EC2" w:rsidP="00EE2E40">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will St John’s</w:t>
      </w:r>
      <w:r w:rsidR="00913BD2" w:rsidRPr="008F6A3B">
        <w:rPr>
          <w:rFonts w:ascii="Open Sans" w:hAnsi="Open Sans" w:cs="Open Sans"/>
          <w:b/>
          <w:bCs/>
          <w:color w:val="4B4B4B"/>
          <w:sz w:val="22"/>
          <w:szCs w:val="22"/>
        </w:rPr>
        <w:t xml:space="preserve"> know how well my child is doing and how will they inform me of this?</w:t>
      </w:r>
    </w:p>
    <w:p w14:paraId="55F7081E" w14:textId="151A7692" w:rsidR="00796F5F" w:rsidRPr="008F6A3B" w:rsidRDefault="00C978B5" w:rsidP="00EE2E40">
      <w:pPr>
        <w:pStyle w:val="ocular-col"/>
        <w:spacing w:before="240" w:beforeAutospacing="0" w:after="240" w:afterAutospacing="0"/>
        <w:rPr>
          <w:rFonts w:ascii="Open Sans" w:hAnsi="Open Sans" w:cs="Open Sans"/>
          <w:color w:val="4B4B4B"/>
          <w:sz w:val="22"/>
          <w:szCs w:val="22"/>
          <w:shd w:val="clear" w:color="auto" w:fill="ECECEC"/>
        </w:rPr>
      </w:pPr>
      <w:r w:rsidRPr="008F6A3B">
        <w:rPr>
          <w:rFonts w:ascii="Open Sans" w:hAnsi="Open Sans" w:cs="Open Sans"/>
          <w:sz w:val="22"/>
          <w:szCs w:val="22"/>
        </w:rPr>
        <w:t xml:space="preserve">The class teachers monitor each child’s progress and discuss it regularly with the SENCo and </w:t>
      </w:r>
      <w:r w:rsidR="0050100C" w:rsidRPr="008F6A3B">
        <w:rPr>
          <w:rFonts w:ascii="Open Sans" w:hAnsi="Open Sans" w:cs="Open Sans"/>
          <w:sz w:val="22"/>
          <w:szCs w:val="22"/>
        </w:rPr>
        <w:t>Senior Leadership Team</w:t>
      </w:r>
      <w:r w:rsidRPr="008F6A3B">
        <w:rPr>
          <w:rFonts w:ascii="Open Sans" w:hAnsi="Open Sans" w:cs="Open Sans"/>
          <w:sz w:val="22"/>
          <w:szCs w:val="22"/>
        </w:rPr>
        <w:t>. We have pupil progress meetings each half term which look</w:t>
      </w:r>
      <w:r w:rsidR="005F20B2" w:rsidRPr="008F6A3B">
        <w:rPr>
          <w:rFonts w:ascii="Open Sans" w:hAnsi="Open Sans" w:cs="Open Sans"/>
          <w:sz w:val="22"/>
          <w:szCs w:val="22"/>
        </w:rPr>
        <w:t xml:space="preserve"> </w:t>
      </w:r>
      <w:r w:rsidRPr="008F6A3B">
        <w:rPr>
          <w:rFonts w:ascii="Open Sans" w:hAnsi="Open Sans" w:cs="Open Sans"/>
          <w:sz w:val="22"/>
          <w:szCs w:val="22"/>
        </w:rPr>
        <w:t xml:space="preserve">at how every child is progressing and what is being done to help all children achieve. </w:t>
      </w:r>
      <w:r w:rsidRPr="00886011">
        <w:rPr>
          <w:rFonts w:ascii="Open Sans" w:hAnsi="Open Sans" w:cs="Open Sans"/>
          <w:sz w:val="22"/>
          <w:szCs w:val="22"/>
        </w:rPr>
        <w:t>Targets will be set for the child based on their starting point. These targets will be agreed by both the class teacher and the parents</w:t>
      </w:r>
      <w:r w:rsidRPr="00886011">
        <w:rPr>
          <w:rFonts w:ascii="Open Sans" w:hAnsi="Open Sans" w:cs="Open Sans"/>
          <w:color w:val="4B4B4B"/>
          <w:sz w:val="22"/>
          <w:szCs w:val="22"/>
          <w:shd w:val="clear" w:color="auto" w:fill="ECECEC"/>
        </w:rPr>
        <w:t>.</w:t>
      </w:r>
    </w:p>
    <w:p w14:paraId="410DDB47" w14:textId="6CAD9EC9" w:rsidR="006C74E8" w:rsidRPr="008F6A3B" w:rsidRDefault="006C74E8" w:rsidP="00EE2E40">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 xml:space="preserve">Teachers will inform you of your child’s progress during consultation meetings in Autumn 2 and Spring 2. You will also receive a written report in the summer term. </w:t>
      </w:r>
    </w:p>
    <w:p w14:paraId="1FC35772" w14:textId="49247080" w:rsidR="006C74E8" w:rsidRPr="008F6A3B" w:rsidRDefault="00853215" w:rsidP="00EE2E40">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 xml:space="preserve">What training </w:t>
      </w:r>
      <w:r w:rsidR="00181558" w:rsidRPr="008F6A3B">
        <w:rPr>
          <w:rFonts w:ascii="Open Sans" w:hAnsi="Open Sans" w:cs="Open Sans"/>
          <w:b/>
          <w:bCs/>
          <w:color w:val="4B4B4B"/>
          <w:sz w:val="22"/>
          <w:szCs w:val="22"/>
        </w:rPr>
        <w:t xml:space="preserve">have </w:t>
      </w:r>
      <w:r w:rsidRPr="008F6A3B">
        <w:rPr>
          <w:rFonts w:ascii="Open Sans" w:hAnsi="Open Sans" w:cs="Open Sans"/>
          <w:b/>
          <w:bCs/>
          <w:color w:val="4B4B4B"/>
          <w:sz w:val="22"/>
          <w:szCs w:val="22"/>
        </w:rPr>
        <w:t>the staff supporting SEND children ha</w:t>
      </w:r>
      <w:r w:rsidR="00181558" w:rsidRPr="008F6A3B">
        <w:rPr>
          <w:rFonts w:ascii="Open Sans" w:hAnsi="Open Sans" w:cs="Open Sans"/>
          <w:b/>
          <w:bCs/>
          <w:color w:val="4B4B4B"/>
          <w:sz w:val="22"/>
          <w:szCs w:val="22"/>
        </w:rPr>
        <w:t>d or are currently having?</w:t>
      </w:r>
    </w:p>
    <w:p w14:paraId="46F9322C" w14:textId="008187B7" w:rsidR="00A42B49" w:rsidRPr="008F6A3B" w:rsidRDefault="00A55A6D" w:rsidP="00A42B49">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333333"/>
          <w:sz w:val="22"/>
          <w:szCs w:val="22"/>
        </w:rPr>
        <w:t xml:space="preserve">All staff are encouraged to undertake relevant training </w:t>
      </w:r>
      <w:r w:rsidR="00030402" w:rsidRPr="008F6A3B">
        <w:rPr>
          <w:rFonts w:ascii="Open Sans" w:hAnsi="Open Sans" w:cs="Open Sans"/>
          <w:color w:val="333333"/>
          <w:sz w:val="22"/>
          <w:szCs w:val="22"/>
        </w:rPr>
        <w:t>to</w:t>
      </w:r>
      <w:r w:rsidRPr="008F6A3B">
        <w:rPr>
          <w:rFonts w:ascii="Open Sans" w:hAnsi="Open Sans" w:cs="Open Sans"/>
          <w:color w:val="333333"/>
          <w:sz w:val="22"/>
          <w:szCs w:val="22"/>
        </w:rPr>
        <w:t xml:space="preserve"> maintain and develop first quality teaching and provision.  Where a specific need is identified training is provided.  </w:t>
      </w:r>
      <w:r w:rsidR="00AF773F" w:rsidRPr="008F6A3B">
        <w:rPr>
          <w:rFonts w:ascii="Open Sans" w:hAnsi="Open Sans" w:cs="Open Sans"/>
          <w:color w:val="4B4B4B"/>
          <w:sz w:val="22"/>
          <w:szCs w:val="22"/>
        </w:rPr>
        <w:t xml:space="preserve"> </w:t>
      </w:r>
    </w:p>
    <w:p w14:paraId="450B53DF" w14:textId="7BDC7DCA" w:rsidR="00065D3B" w:rsidRPr="008F6A3B" w:rsidRDefault="009C5953" w:rsidP="00A42B49">
      <w:pPr>
        <w:pStyle w:val="ocular-col"/>
        <w:spacing w:before="240" w:beforeAutospacing="0" w:after="240" w:afterAutospacing="0"/>
        <w:rPr>
          <w:rFonts w:ascii="Open Sans" w:hAnsi="Open Sans" w:cs="Open Sans"/>
          <w:color w:val="333333"/>
          <w:sz w:val="22"/>
          <w:szCs w:val="22"/>
        </w:rPr>
      </w:pPr>
      <w:r w:rsidRPr="008F6A3B">
        <w:rPr>
          <w:rFonts w:ascii="Open Sans" w:hAnsi="Open Sans" w:cs="Open Sans"/>
          <w:color w:val="333333"/>
          <w:sz w:val="22"/>
          <w:szCs w:val="22"/>
        </w:rPr>
        <w:t>The school’s SENDCo regularly attends CSP and LA network meetings to keep up to date with local and national developments in SEND.</w:t>
      </w:r>
      <w:r w:rsidR="00244B77" w:rsidRPr="008F6A3B">
        <w:rPr>
          <w:rFonts w:ascii="Open Sans" w:hAnsi="Open Sans" w:cs="Open Sans"/>
          <w:color w:val="333333"/>
          <w:sz w:val="22"/>
          <w:szCs w:val="22"/>
        </w:rPr>
        <w:t xml:space="preserve"> </w:t>
      </w:r>
      <w:r w:rsidR="004103B5" w:rsidRPr="008F6A3B">
        <w:rPr>
          <w:rFonts w:ascii="Open Sans" w:hAnsi="Open Sans" w:cs="Open Sans"/>
          <w:color w:val="333333"/>
          <w:sz w:val="22"/>
          <w:szCs w:val="22"/>
        </w:rPr>
        <w:t>She is an experienced teacher of 1</w:t>
      </w:r>
      <w:r w:rsidR="006D1E65">
        <w:rPr>
          <w:rFonts w:ascii="Open Sans" w:hAnsi="Open Sans" w:cs="Open Sans"/>
          <w:color w:val="333333"/>
          <w:sz w:val="22"/>
          <w:szCs w:val="22"/>
        </w:rPr>
        <w:t>4</w:t>
      </w:r>
      <w:r w:rsidR="004103B5" w:rsidRPr="008F6A3B">
        <w:rPr>
          <w:rFonts w:ascii="Open Sans" w:hAnsi="Open Sans" w:cs="Open Sans"/>
          <w:color w:val="333333"/>
          <w:sz w:val="22"/>
          <w:szCs w:val="22"/>
        </w:rPr>
        <w:t xml:space="preserve"> years and </w:t>
      </w:r>
      <w:r w:rsidR="00950A77">
        <w:rPr>
          <w:rFonts w:ascii="Open Sans" w:hAnsi="Open Sans" w:cs="Open Sans"/>
          <w:color w:val="333333"/>
          <w:sz w:val="22"/>
          <w:szCs w:val="22"/>
        </w:rPr>
        <w:t xml:space="preserve">has completed the </w:t>
      </w:r>
      <w:r w:rsidR="00244B77" w:rsidRPr="008F6A3B">
        <w:rPr>
          <w:rFonts w:ascii="Open Sans" w:hAnsi="Open Sans" w:cs="Open Sans"/>
          <w:color w:val="333333"/>
          <w:sz w:val="22"/>
          <w:szCs w:val="22"/>
        </w:rPr>
        <w:t>National A</w:t>
      </w:r>
      <w:r w:rsidR="00D37D7E" w:rsidRPr="008F6A3B">
        <w:rPr>
          <w:rFonts w:ascii="Open Sans" w:hAnsi="Open Sans" w:cs="Open Sans"/>
          <w:color w:val="333333"/>
          <w:sz w:val="22"/>
          <w:szCs w:val="22"/>
        </w:rPr>
        <w:t xml:space="preserve">ward in Special Educational Needs. </w:t>
      </w:r>
    </w:p>
    <w:p w14:paraId="30F3D4B1" w14:textId="77777777" w:rsidR="009572B7" w:rsidRPr="008F6A3B" w:rsidRDefault="009572B7" w:rsidP="009572B7">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We have a team of teaching assistants, including higher level teaching assistants (HLTAs) who are trained to deliver SEN provision.</w:t>
      </w:r>
    </w:p>
    <w:p w14:paraId="6106900F" w14:textId="3CFCA48C" w:rsidR="00A42B49" w:rsidRPr="008F6A3B" w:rsidRDefault="00A42B49" w:rsidP="00A42B49">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 xml:space="preserve">Currently </w:t>
      </w:r>
      <w:r w:rsidR="00386A3E" w:rsidRPr="008F6A3B">
        <w:rPr>
          <w:rStyle w:val="Strong"/>
          <w:rFonts w:ascii="Open Sans" w:hAnsi="Open Sans" w:cs="Open Sans"/>
          <w:color w:val="4B4B4B"/>
          <w:sz w:val="22"/>
          <w:szCs w:val="22"/>
        </w:rPr>
        <w:t xml:space="preserve">we have </w:t>
      </w:r>
      <w:r w:rsidRPr="008F6A3B">
        <w:rPr>
          <w:rStyle w:val="Strong"/>
          <w:rFonts w:ascii="Open Sans" w:hAnsi="Open Sans" w:cs="Open Sans"/>
          <w:color w:val="4B4B4B"/>
          <w:sz w:val="22"/>
          <w:szCs w:val="22"/>
        </w:rPr>
        <w:t xml:space="preserve">staff </w:t>
      </w:r>
      <w:r w:rsidR="00386A3E" w:rsidRPr="008F6A3B">
        <w:rPr>
          <w:rStyle w:val="Strong"/>
          <w:rFonts w:ascii="Open Sans" w:hAnsi="Open Sans" w:cs="Open Sans"/>
          <w:color w:val="4B4B4B"/>
          <w:sz w:val="22"/>
          <w:szCs w:val="22"/>
        </w:rPr>
        <w:t xml:space="preserve">who </w:t>
      </w:r>
      <w:r w:rsidRPr="008F6A3B">
        <w:rPr>
          <w:rStyle w:val="Strong"/>
          <w:rFonts w:ascii="Open Sans" w:hAnsi="Open Sans" w:cs="Open Sans"/>
          <w:color w:val="4B4B4B"/>
          <w:sz w:val="22"/>
          <w:szCs w:val="22"/>
        </w:rPr>
        <w:t>are trained in the following areas:</w:t>
      </w:r>
    </w:p>
    <w:p w14:paraId="20F8D79A" w14:textId="19CDC38E" w:rsidR="00A42B49" w:rsidRPr="00886011" w:rsidRDefault="004B3648" w:rsidP="00A42B49">
      <w:pPr>
        <w:pStyle w:val="ocular-col"/>
        <w:numPr>
          <w:ilvl w:val="0"/>
          <w:numId w:val="4"/>
        </w:numPr>
        <w:rPr>
          <w:rFonts w:ascii="Open Sans" w:hAnsi="Open Sans" w:cs="Open Sans"/>
          <w:color w:val="4B4B4B"/>
          <w:sz w:val="22"/>
          <w:szCs w:val="22"/>
        </w:rPr>
      </w:pPr>
      <w:r>
        <w:rPr>
          <w:rFonts w:ascii="Open Sans" w:hAnsi="Open Sans" w:cs="Open Sans"/>
          <w:color w:val="4B4B4B"/>
          <w:sz w:val="22"/>
          <w:szCs w:val="22"/>
        </w:rPr>
        <w:t>Positive handling</w:t>
      </w:r>
    </w:p>
    <w:p w14:paraId="4F0EDDDD" w14:textId="77777777" w:rsidR="00A42B49" w:rsidRPr="00886011" w:rsidRDefault="00A42B49" w:rsidP="00A42B49">
      <w:pPr>
        <w:pStyle w:val="ocular-col"/>
        <w:numPr>
          <w:ilvl w:val="0"/>
          <w:numId w:val="4"/>
        </w:numPr>
        <w:rPr>
          <w:rFonts w:ascii="Open Sans" w:hAnsi="Open Sans" w:cs="Open Sans"/>
          <w:color w:val="4B4B4B"/>
          <w:sz w:val="22"/>
          <w:szCs w:val="22"/>
        </w:rPr>
      </w:pPr>
      <w:r w:rsidRPr="00886011">
        <w:rPr>
          <w:rFonts w:ascii="Open Sans" w:hAnsi="Open Sans" w:cs="Open Sans"/>
          <w:color w:val="4B4B4B"/>
          <w:sz w:val="22"/>
          <w:szCs w:val="22"/>
        </w:rPr>
        <w:t>Autism Awareness training</w:t>
      </w:r>
    </w:p>
    <w:p w14:paraId="3E0CE76A" w14:textId="772CF9B5" w:rsidR="00A42B49" w:rsidRPr="00886011" w:rsidRDefault="00386A3E" w:rsidP="00A42B49">
      <w:pPr>
        <w:pStyle w:val="ocular-col"/>
        <w:numPr>
          <w:ilvl w:val="0"/>
          <w:numId w:val="4"/>
        </w:numPr>
        <w:rPr>
          <w:rFonts w:ascii="Open Sans" w:hAnsi="Open Sans" w:cs="Open Sans"/>
          <w:color w:val="4B4B4B"/>
          <w:sz w:val="22"/>
          <w:szCs w:val="22"/>
        </w:rPr>
      </w:pPr>
      <w:r w:rsidRPr="00886011">
        <w:rPr>
          <w:rFonts w:ascii="Open Sans" w:hAnsi="Open Sans" w:cs="Open Sans"/>
          <w:color w:val="4B4B4B"/>
          <w:sz w:val="22"/>
          <w:szCs w:val="22"/>
        </w:rPr>
        <w:t>PDA</w:t>
      </w:r>
    </w:p>
    <w:p w14:paraId="773BF283" w14:textId="10FFA13C" w:rsidR="00386A3E" w:rsidRPr="00886011" w:rsidRDefault="007009C6" w:rsidP="00A42B49">
      <w:pPr>
        <w:pStyle w:val="ocular-col"/>
        <w:numPr>
          <w:ilvl w:val="0"/>
          <w:numId w:val="4"/>
        </w:numPr>
        <w:rPr>
          <w:rFonts w:ascii="Open Sans" w:hAnsi="Open Sans" w:cs="Open Sans"/>
          <w:color w:val="4B4B4B"/>
          <w:sz w:val="22"/>
          <w:szCs w:val="22"/>
        </w:rPr>
      </w:pPr>
      <w:r w:rsidRPr="00886011">
        <w:rPr>
          <w:rFonts w:ascii="Open Sans" w:hAnsi="Open Sans" w:cs="Open Sans"/>
          <w:color w:val="4B4B4B"/>
          <w:sz w:val="22"/>
          <w:szCs w:val="22"/>
        </w:rPr>
        <w:lastRenderedPageBreak/>
        <w:t>Mental Health First Aid</w:t>
      </w:r>
    </w:p>
    <w:p w14:paraId="5DA86FE4" w14:textId="1711F93A" w:rsidR="007009C6" w:rsidRPr="00886011" w:rsidRDefault="007009C6" w:rsidP="00A42B49">
      <w:pPr>
        <w:pStyle w:val="ocular-col"/>
        <w:numPr>
          <w:ilvl w:val="0"/>
          <w:numId w:val="4"/>
        </w:numPr>
        <w:rPr>
          <w:rFonts w:ascii="Open Sans" w:hAnsi="Open Sans" w:cs="Open Sans"/>
          <w:color w:val="4B4B4B"/>
          <w:sz w:val="22"/>
          <w:szCs w:val="22"/>
        </w:rPr>
      </w:pPr>
      <w:r w:rsidRPr="00886011">
        <w:rPr>
          <w:rFonts w:ascii="Open Sans" w:hAnsi="Open Sans" w:cs="Open Sans"/>
          <w:color w:val="4B4B4B"/>
          <w:sz w:val="22"/>
          <w:szCs w:val="22"/>
        </w:rPr>
        <w:t xml:space="preserve">ACES </w:t>
      </w:r>
    </w:p>
    <w:p w14:paraId="47E73F13" w14:textId="13B849FB" w:rsidR="007009C6" w:rsidRDefault="007009C6" w:rsidP="00A42B49">
      <w:pPr>
        <w:pStyle w:val="ocular-col"/>
        <w:numPr>
          <w:ilvl w:val="0"/>
          <w:numId w:val="4"/>
        </w:numPr>
        <w:rPr>
          <w:rFonts w:ascii="Open Sans" w:hAnsi="Open Sans" w:cs="Open Sans"/>
          <w:color w:val="4B4B4B"/>
          <w:sz w:val="22"/>
          <w:szCs w:val="22"/>
        </w:rPr>
      </w:pPr>
      <w:r w:rsidRPr="00886011">
        <w:rPr>
          <w:rFonts w:ascii="Open Sans" w:hAnsi="Open Sans" w:cs="Open Sans"/>
          <w:color w:val="4B4B4B"/>
          <w:sz w:val="22"/>
          <w:szCs w:val="22"/>
        </w:rPr>
        <w:t>Alphabet ar</w:t>
      </w:r>
      <w:r w:rsidR="00886011">
        <w:rPr>
          <w:rFonts w:ascii="Open Sans" w:hAnsi="Open Sans" w:cs="Open Sans"/>
          <w:color w:val="4B4B4B"/>
          <w:sz w:val="22"/>
          <w:szCs w:val="22"/>
        </w:rPr>
        <w:t>c</w:t>
      </w:r>
    </w:p>
    <w:p w14:paraId="495653AC" w14:textId="5501DDC2" w:rsidR="00E53E60" w:rsidRDefault="00E53E60" w:rsidP="00A42B49">
      <w:pPr>
        <w:pStyle w:val="ocular-col"/>
        <w:numPr>
          <w:ilvl w:val="0"/>
          <w:numId w:val="4"/>
        </w:numPr>
        <w:rPr>
          <w:rFonts w:ascii="Open Sans" w:hAnsi="Open Sans" w:cs="Open Sans"/>
          <w:color w:val="4B4B4B"/>
          <w:sz w:val="22"/>
          <w:szCs w:val="22"/>
        </w:rPr>
      </w:pPr>
      <w:r>
        <w:rPr>
          <w:rFonts w:ascii="Open Sans" w:hAnsi="Open Sans" w:cs="Open Sans"/>
          <w:color w:val="4B4B4B"/>
          <w:sz w:val="22"/>
          <w:szCs w:val="22"/>
        </w:rPr>
        <w:t>Restorative Practice</w:t>
      </w:r>
    </w:p>
    <w:p w14:paraId="2F613AC2" w14:textId="2EF10279" w:rsidR="006D1E65" w:rsidRDefault="006D1E65" w:rsidP="00A42B49">
      <w:pPr>
        <w:pStyle w:val="ocular-col"/>
        <w:numPr>
          <w:ilvl w:val="0"/>
          <w:numId w:val="4"/>
        </w:numPr>
        <w:rPr>
          <w:rFonts w:ascii="Open Sans" w:hAnsi="Open Sans" w:cs="Open Sans"/>
          <w:color w:val="4B4B4B"/>
          <w:sz w:val="22"/>
          <w:szCs w:val="22"/>
        </w:rPr>
      </w:pPr>
      <w:r>
        <w:rPr>
          <w:rFonts w:ascii="Open Sans" w:hAnsi="Open Sans" w:cs="Open Sans"/>
          <w:color w:val="4B4B4B"/>
          <w:sz w:val="22"/>
          <w:szCs w:val="22"/>
        </w:rPr>
        <w:t>Precision Teaching.</w:t>
      </w:r>
    </w:p>
    <w:p w14:paraId="2917A8C2" w14:textId="386F3187" w:rsidR="006D1E65" w:rsidRPr="006D1E65" w:rsidRDefault="006D1E65" w:rsidP="006D1E65">
      <w:pPr>
        <w:pStyle w:val="ocular-col"/>
        <w:ind w:left="360"/>
        <w:rPr>
          <w:rFonts w:ascii="Open Sans" w:hAnsi="Open Sans" w:cs="Open Sans"/>
          <w:color w:val="4B4B4B"/>
          <w:sz w:val="22"/>
          <w:szCs w:val="22"/>
        </w:rPr>
      </w:pPr>
    </w:p>
    <w:p w14:paraId="649EADC1" w14:textId="5FE366A4" w:rsidR="007009C6" w:rsidRPr="008F6A3B" w:rsidRDefault="00EE7E07" w:rsidP="007009C6">
      <w:pPr>
        <w:pStyle w:val="ocular-col"/>
        <w:rPr>
          <w:rFonts w:ascii="Open Sans" w:hAnsi="Open Sans" w:cs="Open Sans"/>
          <w:b/>
          <w:bCs/>
          <w:color w:val="4B4B4B"/>
          <w:sz w:val="22"/>
          <w:szCs w:val="22"/>
        </w:rPr>
      </w:pPr>
      <w:r w:rsidRPr="008F6A3B">
        <w:rPr>
          <w:rFonts w:ascii="Open Sans" w:hAnsi="Open Sans" w:cs="Open Sans"/>
          <w:b/>
          <w:bCs/>
          <w:color w:val="4B4B4B"/>
          <w:sz w:val="22"/>
          <w:szCs w:val="22"/>
        </w:rPr>
        <w:t>How is the decision made about what type and how much support my child will get?</w:t>
      </w:r>
    </w:p>
    <w:p w14:paraId="2A8786FC" w14:textId="1DDE64A9" w:rsidR="00E40BFC" w:rsidRPr="008F6A3B" w:rsidRDefault="00E40BFC" w:rsidP="00E40BFC">
      <w:pPr>
        <w:pStyle w:val="ocular-col"/>
        <w:tabs>
          <w:tab w:val="left" w:pos="1910"/>
        </w:tabs>
        <w:rPr>
          <w:rFonts w:ascii="Open Sans" w:hAnsi="Open Sans" w:cs="Open Sans"/>
          <w:color w:val="4B4B4B"/>
          <w:sz w:val="22"/>
          <w:szCs w:val="22"/>
        </w:rPr>
      </w:pPr>
      <w:r w:rsidRPr="008F6A3B">
        <w:rPr>
          <w:rFonts w:ascii="Open Sans" w:hAnsi="Open Sans" w:cs="Open Sans"/>
          <w:color w:val="4B4B4B"/>
          <w:sz w:val="22"/>
          <w:szCs w:val="22"/>
        </w:rPr>
        <w:t xml:space="preserve">The child’s class teacher, alongside the SENCo, will discuss the child’s needs and what support would be appropriate. Support will then be agreed with the parents. </w:t>
      </w:r>
      <w:r w:rsidR="005A2570" w:rsidRPr="008F6A3B">
        <w:rPr>
          <w:rFonts w:ascii="Open Sans" w:hAnsi="Open Sans" w:cs="Open Sans"/>
          <w:color w:val="4B4B4B"/>
          <w:sz w:val="22"/>
          <w:szCs w:val="22"/>
        </w:rPr>
        <w:t xml:space="preserve">Different children will require different levels of support, depending on their individual needs. </w:t>
      </w:r>
    </w:p>
    <w:p w14:paraId="07ECB155" w14:textId="6D3D0076" w:rsidR="005A2570" w:rsidRPr="008F6A3B" w:rsidRDefault="0045525A" w:rsidP="00E40BFC">
      <w:pPr>
        <w:pStyle w:val="ocular-col"/>
        <w:tabs>
          <w:tab w:val="left" w:pos="1910"/>
        </w:tabs>
        <w:rPr>
          <w:rFonts w:ascii="Open Sans" w:hAnsi="Open Sans" w:cs="Open Sans"/>
          <w:b/>
          <w:bCs/>
          <w:color w:val="4B4B4B"/>
          <w:sz w:val="22"/>
          <w:szCs w:val="22"/>
        </w:rPr>
      </w:pPr>
      <w:r w:rsidRPr="008F6A3B">
        <w:rPr>
          <w:rFonts w:ascii="Open Sans" w:hAnsi="Open Sans" w:cs="Open Sans"/>
          <w:b/>
          <w:bCs/>
          <w:color w:val="4B4B4B"/>
          <w:sz w:val="22"/>
          <w:szCs w:val="22"/>
        </w:rPr>
        <w:t>How will my child be included in activities outside the classroom, including school trips?</w:t>
      </w:r>
    </w:p>
    <w:p w14:paraId="171871C2" w14:textId="77777777" w:rsidR="004E3998" w:rsidRPr="008F6A3B" w:rsidRDefault="004E3998" w:rsidP="004E3998">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All of our extra-curricular activities and school visits are available to all our pupils, including our before-and after-school clubs.</w:t>
      </w:r>
    </w:p>
    <w:p w14:paraId="1FD0F067" w14:textId="63C1317A" w:rsidR="004E3998" w:rsidRPr="008F6A3B" w:rsidRDefault="004E3998" w:rsidP="004E3998">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All pupils are encouraged to go on our residential trip</w:t>
      </w:r>
      <w:r w:rsidR="009E0169" w:rsidRPr="008F6A3B">
        <w:rPr>
          <w:rFonts w:ascii="Open Sans" w:hAnsi="Open Sans" w:cs="Open Sans"/>
          <w:color w:val="333333"/>
          <w:sz w:val="22"/>
          <w:szCs w:val="22"/>
        </w:rPr>
        <w:t>s in Year 5 and Year 6</w:t>
      </w:r>
      <w:r w:rsidRPr="008F6A3B">
        <w:rPr>
          <w:rFonts w:ascii="Open Sans" w:hAnsi="Open Sans" w:cs="Open Sans"/>
          <w:color w:val="333333"/>
          <w:sz w:val="22"/>
          <w:szCs w:val="22"/>
        </w:rPr>
        <w:t>. If there is a concern for safety this will be assessed on an individual basis. All steps will be taken to make reasonable adjustments where</w:t>
      </w:r>
      <w:r w:rsidR="009E0169" w:rsidRPr="008F6A3B">
        <w:rPr>
          <w:rFonts w:ascii="Open Sans" w:hAnsi="Open Sans" w:cs="Open Sans"/>
          <w:color w:val="333333"/>
          <w:sz w:val="22"/>
          <w:szCs w:val="22"/>
        </w:rPr>
        <w:t xml:space="preserve"> </w:t>
      </w:r>
      <w:r w:rsidRPr="008F6A3B">
        <w:rPr>
          <w:rFonts w:ascii="Open Sans" w:hAnsi="Open Sans" w:cs="Open Sans"/>
          <w:color w:val="333333"/>
          <w:sz w:val="22"/>
          <w:szCs w:val="22"/>
        </w:rPr>
        <w:t>possible. This may include day visits, parents being invited to accompany children and additional 1:1 support where feasible.</w:t>
      </w:r>
    </w:p>
    <w:p w14:paraId="2DA3597D" w14:textId="13146531" w:rsidR="004E3998" w:rsidRPr="008F6A3B" w:rsidRDefault="004E3998" w:rsidP="004E3998">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 xml:space="preserve">All pupils are </w:t>
      </w:r>
      <w:r w:rsidR="009B3A8A" w:rsidRPr="008F6A3B">
        <w:rPr>
          <w:rFonts w:ascii="Open Sans" w:hAnsi="Open Sans" w:cs="Open Sans"/>
          <w:color w:val="333333"/>
          <w:sz w:val="22"/>
          <w:szCs w:val="22"/>
        </w:rPr>
        <w:t xml:space="preserve">also </w:t>
      </w:r>
      <w:r w:rsidRPr="008F6A3B">
        <w:rPr>
          <w:rFonts w:ascii="Open Sans" w:hAnsi="Open Sans" w:cs="Open Sans"/>
          <w:color w:val="333333"/>
          <w:sz w:val="22"/>
          <w:szCs w:val="22"/>
        </w:rPr>
        <w:t>encouraged to take part in sports day/school plays/special workshops, etc.</w:t>
      </w:r>
    </w:p>
    <w:p w14:paraId="7DCB6001" w14:textId="77777777" w:rsidR="0010135C" w:rsidRPr="008F6A3B" w:rsidRDefault="0010135C" w:rsidP="00EE2E40">
      <w:pPr>
        <w:pStyle w:val="ocular-col"/>
        <w:spacing w:before="240" w:beforeAutospacing="0" w:after="240" w:afterAutospacing="0"/>
        <w:rPr>
          <w:rFonts w:ascii="Open Sans" w:hAnsi="Open Sans" w:cs="Open Sans"/>
          <w:color w:val="4B4B4B"/>
          <w:sz w:val="22"/>
          <w:szCs w:val="22"/>
        </w:rPr>
      </w:pPr>
    </w:p>
    <w:p w14:paraId="6DD90A08" w14:textId="69FB33C4" w:rsidR="009A72B9" w:rsidRPr="008F6A3B" w:rsidRDefault="009A72B9" w:rsidP="00EE2E40">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accessible is the school environment?</w:t>
      </w:r>
    </w:p>
    <w:p w14:paraId="53CAA3B1" w14:textId="1BB52439" w:rsidR="00CE25C7" w:rsidRPr="008F6A3B" w:rsidRDefault="005F5599" w:rsidP="00CE25C7">
      <w:pPr>
        <w:pStyle w:val="ocular-col"/>
        <w:spacing w:before="240" w:beforeAutospacing="0" w:after="240" w:afterAutospacing="0"/>
        <w:rPr>
          <w:rFonts w:ascii="Open Sans" w:hAnsi="Open Sans" w:cs="Open Sans"/>
          <w:color w:val="4B4B4B"/>
          <w:sz w:val="22"/>
          <w:szCs w:val="22"/>
        </w:rPr>
      </w:pPr>
      <w:r w:rsidRPr="0010135C">
        <w:rPr>
          <w:rFonts w:ascii="Open Sans" w:hAnsi="Open Sans" w:cs="Open Sans"/>
          <w:color w:val="4B4B4B"/>
          <w:sz w:val="22"/>
          <w:szCs w:val="22"/>
        </w:rPr>
        <w:t>The school is wheelchair accessible and contains a disabled toilet</w:t>
      </w:r>
      <w:r w:rsidR="0010135C">
        <w:rPr>
          <w:rFonts w:ascii="Open Sans" w:hAnsi="Open Sans" w:cs="Open Sans"/>
          <w:color w:val="4B4B4B"/>
          <w:sz w:val="22"/>
          <w:szCs w:val="22"/>
        </w:rPr>
        <w:t>.</w:t>
      </w:r>
    </w:p>
    <w:p w14:paraId="4652C849" w14:textId="0F53F844" w:rsidR="00707B58" w:rsidRPr="008F6A3B" w:rsidRDefault="00BB1181" w:rsidP="00CE25C7">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 xml:space="preserve">The school’s accessibility </w:t>
      </w:r>
      <w:r w:rsidR="0047429A">
        <w:rPr>
          <w:rFonts w:ascii="Open Sans" w:hAnsi="Open Sans" w:cs="Open Sans"/>
          <w:color w:val="4B4B4B"/>
          <w:sz w:val="22"/>
          <w:szCs w:val="22"/>
        </w:rPr>
        <w:t xml:space="preserve">plan can be found </w:t>
      </w:r>
      <w:r w:rsidR="0010135C">
        <w:rPr>
          <w:rFonts w:ascii="Open Sans" w:hAnsi="Open Sans" w:cs="Open Sans"/>
          <w:color w:val="4B4B4B"/>
          <w:sz w:val="22"/>
          <w:szCs w:val="22"/>
        </w:rPr>
        <w:t xml:space="preserve">on the school website. </w:t>
      </w:r>
    </w:p>
    <w:p w14:paraId="4D55CD49" w14:textId="77777777" w:rsidR="000A2BF5" w:rsidRPr="008F6A3B" w:rsidRDefault="000A2BF5" w:rsidP="00CE25C7">
      <w:pPr>
        <w:pStyle w:val="ocular-col"/>
        <w:spacing w:before="240" w:beforeAutospacing="0" w:after="240" w:afterAutospacing="0"/>
        <w:rPr>
          <w:rFonts w:ascii="Open Sans" w:hAnsi="Open Sans" w:cs="Open Sans"/>
          <w:color w:val="4B4B4B"/>
          <w:sz w:val="22"/>
          <w:szCs w:val="22"/>
        </w:rPr>
      </w:pPr>
    </w:p>
    <w:p w14:paraId="01858EAA" w14:textId="7F730573" w:rsidR="000A2BF5" w:rsidRPr="008F6A3B" w:rsidRDefault="000A2BF5" w:rsidP="00CE25C7">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How will specialist equipment be obtained for my child ,if needed?</w:t>
      </w:r>
    </w:p>
    <w:p w14:paraId="26A28585" w14:textId="720AB137" w:rsidR="000A2BF5" w:rsidRPr="008F6A3B" w:rsidRDefault="00FA39CF" w:rsidP="00CE25C7">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color w:val="333333"/>
          <w:sz w:val="22"/>
          <w:szCs w:val="22"/>
        </w:rPr>
        <w:t>Specialist equipment for supporting children with additional needs are precured / ordered via the schools SEN budget on an individual basis.</w:t>
      </w:r>
    </w:p>
    <w:p w14:paraId="7A941FED" w14:textId="7FF876D1" w:rsidR="001C41A5" w:rsidRPr="008F6A3B" w:rsidRDefault="001C41A5" w:rsidP="00CE25C7">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 xml:space="preserve">How will St John’s </w:t>
      </w:r>
      <w:r w:rsidR="00BB6F52" w:rsidRPr="008F6A3B">
        <w:rPr>
          <w:rFonts w:ascii="Open Sans" w:hAnsi="Open Sans" w:cs="Open Sans"/>
          <w:b/>
          <w:bCs/>
          <w:color w:val="4B4B4B"/>
          <w:sz w:val="22"/>
          <w:szCs w:val="22"/>
        </w:rPr>
        <w:t xml:space="preserve">prepare and </w:t>
      </w:r>
      <w:r w:rsidRPr="008F6A3B">
        <w:rPr>
          <w:rFonts w:ascii="Open Sans" w:hAnsi="Open Sans" w:cs="Open Sans"/>
          <w:b/>
          <w:bCs/>
          <w:color w:val="4B4B4B"/>
          <w:sz w:val="22"/>
          <w:szCs w:val="22"/>
        </w:rPr>
        <w:t xml:space="preserve">support my child when </w:t>
      </w:r>
      <w:r w:rsidR="00BB6F52" w:rsidRPr="008F6A3B">
        <w:rPr>
          <w:rFonts w:ascii="Open Sans" w:hAnsi="Open Sans" w:cs="Open Sans"/>
          <w:b/>
          <w:bCs/>
          <w:color w:val="4B4B4B"/>
          <w:sz w:val="22"/>
          <w:szCs w:val="22"/>
        </w:rPr>
        <w:t>joining the school and transferring to a new school?</w:t>
      </w:r>
    </w:p>
    <w:p w14:paraId="15221B92" w14:textId="77777777" w:rsidR="00015741" w:rsidRPr="008F6A3B" w:rsidRDefault="00015741" w:rsidP="00015741">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New joiners</w:t>
      </w:r>
    </w:p>
    <w:p w14:paraId="58887965" w14:textId="6EA0DF82" w:rsidR="00015741" w:rsidRPr="008F6A3B" w:rsidRDefault="00015741" w:rsidP="00015741">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lastRenderedPageBreak/>
        <w:t xml:space="preserve">We encourage all new children to visit our school prior to starting. If your child has a SEND they may wish to visit more than once. We try to liaise with any previous schools to find out as much information as we can about your child and any extra needs they may have before they start. </w:t>
      </w:r>
      <w:r w:rsidR="00F2202A" w:rsidRPr="008F6A3B">
        <w:rPr>
          <w:rFonts w:ascii="Open Sans" w:hAnsi="Open Sans" w:cs="Open Sans"/>
          <w:color w:val="4B4B4B"/>
          <w:sz w:val="22"/>
          <w:szCs w:val="22"/>
        </w:rPr>
        <w:t>T</w:t>
      </w:r>
      <w:r w:rsidRPr="008F6A3B">
        <w:rPr>
          <w:rFonts w:ascii="Open Sans" w:hAnsi="Open Sans" w:cs="Open Sans"/>
          <w:color w:val="4B4B4B"/>
          <w:sz w:val="22"/>
          <w:szCs w:val="22"/>
        </w:rPr>
        <w:t>his information helps us to determine the type of support and arrangements needed to meet your child’s needs effectively ensuring that they are able to fully access the school’s curriculum</w:t>
      </w:r>
      <w:r w:rsidR="00FD6DED" w:rsidRPr="008F6A3B">
        <w:rPr>
          <w:rFonts w:ascii="Open Sans" w:hAnsi="Open Sans" w:cs="Open Sans"/>
          <w:color w:val="4B4B4B"/>
          <w:sz w:val="22"/>
          <w:szCs w:val="22"/>
        </w:rPr>
        <w:t>.</w:t>
      </w:r>
    </w:p>
    <w:p w14:paraId="56A1E500" w14:textId="77777777" w:rsidR="00FD6DED" w:rsidRPr="008F6A3B" w:rsidRDefault="00FD6DED" w:rsidP="00FD6DED">
      <w:pPr>
        <w:pStyle w:val="ocular-col"/>
        <w:spacing w:before="240" w:beforeAutospacing="0" w:after="240" w:afterAutospacing="0"/>
        <w:rPr>
          <w:rFonts w:ascii="Open Sans" w:hAnsi="Open Sans" w:cs="Open Sans"/>
          <w:color w:val="4B4B4B"/>
          <w:sz w:val="22"/>
          <w:szCs w:val="22"/>
        </w:rPr>
      </w:pPr>
      <w:r w:rsidRPr="008F6A3B">
        <w:rPr>
          <w:rStyle w:val="Strong"/>
          <w:rFonts w:ascii="Open Sans" w:hAnsi="Open Sans" w:cs="Open Sans"/>
          <w:color w:val="4B4B4B"/>
          <w:sz w:val="22"/>
          <w:szCs w:val="22"/>
        </w:rPr>
        <w:t>Leaving us</w:t>
      </w:r>
    </w:p>
    <w:p w14:paraId="1BDB261E" w14:textId="3450E37C" w:rsidR="00FD6DED" w:rsidRPr="008F6A3B" w:rsidRDefault="00FD6DED" w:rsidP="00FD6DED">
      <w:pPr>
        <w:pStyle w:val="ocular-col"/>
        <w:spacing w:before="240" w:beforeAutospacing="0" w:after="240" w:afterAutospacing="0"/>
        <w:rPr>
          <w:rFonts w:ascii="Open Sans" w:hAnsi="Open Sans" w:cs="Open Sans"/>
          <w:color w:val="4B4B4B"/>
          <w:sz w:val="22"/>
          <w:szCs w:val="22"/>
        </w:rPr>
      </w:pPr>
      <w:r w:rsidRPr="008F6A3B">
        <w:rPr>
          <w:rFonts w:ascii="Open Sans" w:hAnsi="Open Sans" w:cs="Open Sans"/>
          <w:color w:val="4B4B4B"/>
          <w:sz w:val="22"/>
          <w:szCs w:val="22"/>
        </w:rPr>
        <w:t xml:space="preserve">When children are preparing to leave us for a new school we liaise with their new school and pass on any information that will help them as well as their levels. Any support plans or </w:t>
      </w:r>
      <w:r w:rsidR="0046704A" w:rsidRPr="008F6A3B">
        <w:rPr>
          <w:rFonts w:ascii="Open Sans" w:hAnsi="Open Sans" w:cs="Open Sans"/>
          <w:color w:val="4B4B4B"/>
          <w:sz w:val="22"/>
          <w:szCs w:val="22"/>
        </w:rPr>
        <w:t xml:space="preserve">Educational </w:t>
      </w:r>
      <w:r w:rsidRPr="008F6A3B">
        <w:rPr>
          <w:rFonts w:ascii="Open Sans" w:hAnsi="Open Sans" w:cs="Open Sans"/>
          <w:color w:val="4B4B4B"/>
          <w:sz w:val="22"/>
          <w:szCs w:val="22"/>
        </w:rPr>
        <w:t>Health Care Plans will be transferred to their new school. We also do our best to offer transitional support before they leave us to give them best opportunit</w:t>
      </w:r>
      <w:r w:rsidR="00667326" w:rsidRPr="008F6A3B">
        <w:rPr>
          <w:rFonts w:ascii="Open Sans" w:hAnsi="Open Sans" w:cs="Open Sans"/>
          <w:color w:val="4B4B4B"/>
          <w:sz w:val="22"/>
          <w:szCs w:val="22"/>
        </w:rPr>
        <w:t>i</w:t>
      </w:r>
      <w:r w:rsidRPr="008F6A3B">
        <w:rPr>
          <w:rFonts w:ascii="Open Sans" w:hAnsi="Open Sans" w:cs="Open Sans"/>
          <w:color w:val="4B4B4B"/>
          <w:sz w:val="22"/>
          <w:szCs w:val="22"/>
        </w:rPr>
        <w:t>es possible</w:t>
      </w:r>
      <w:r w:rsidR="00C27D09" w:rsidRPr="008F6A3B">
        <w:rPr>
          <w:rFonts w:ascii="Open Sans" w:hAnsi="Open Sans" w:cs="Open Sans"/>
          <w:color w:val="4B4B4B"/>
          <w:sz w:val="22"/>
          <w:szCs w:val="22"/>
        </w:rPr>
        <w:t xml:space="preserve"> and </w:t>
      </w:r>
      <w:r w:rsidRPr="008F6A3B">
        <w:rPr>
          <w:rFonts w:ascii="Open Sans" w:hAnsi="Open Sans" w:cs="Open Sans"/>
          <w:color w:val="4B4B4B"/>
          <w:sz w:val="22"/>
          <w:szCs w:val="22"/>
        </w:rPr>
        <w:t>Year 6 children</w:t>
      </w:r>
      <w:r w:rsidR="00667326" w:rsidRPr="008F6A3B">
        <w:rPr>
          <w:rFonts w:ascii="Open Sans" w:hAnsi="Open Sans" w:cs="Open Sans"/>
          <w:color w:val="4B4B4B"/>
          <w:sz w:val="22"/>
          <w:szCs w:val="22"/>
        </w:rPr>
        <w:t xml:space="preserve"> with SEN</w:t>
      </w:r>
      <w:r w:rsidR="00C27D09" w:rsidRPr="008F6A3B">
        <w:rPr>
          <w:rFonts w:ascii="Open Sans" w:hAnsi="Open Sans" w:cs="Open Sans"/>
          <w:color w:val="4B4B4B"/>
          <w:sz w:val="22"/>
          <w:szCs w:val="22"/>
        </w:rPr>
        <w:t xml:space="preserve"> are</w:t>
      </w:r>
      <w:r w:rsidRPr="008F6A3B">
        <w:rPr>
          <w:rFonts w:ascii="Open Sans" w:hAnsi="Open Sans" w:cs="Open Sans"/>
          <w:color w:val="4B4B4B"/>
          <w:sz w:val="22"/>
          <w:szCs w:val="22"/>
        </w:rPr>
        <w:t xml:space="preserve"> provided with </w:t>
      </w:r>
      <w:r w:rsidR="00667326" w:rsidRPr="008F6A3B">
        <w:rPr>
          <w:rFonts w:ascii="Open Sans" w:hAnsi="Open Sans" w:cs="Open Sans"/>
          <w:color w:val="4B4B4B"/>
          <w:sz w:val="22"/>
          <w:szCs w:val="22"/>
        </w:rPr>
        <w:t xml:space="preserve">additional sessions in their new high schools. </w:t>
      </w:r>
    </w:p>
    <w:p w14:paraId="3F1AEF19" w14:textId="6089F864" w:rsidR="00C357B6" w:rsidRPr="008F6A3B" w:rsidRDefault="00C357B6" w:rsidP="00FD6DED">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What happens if I want to make a complaint about the SEN provision for my child?</w:t>
      </w:r>
    </w:p>
    <w:p w14:paraId="3666B314" w14:textId="77777777" w:rsidR="00C357B6" w:rsidRPr="00C357B6" w:rsidRDefault="00C357B6" w:rsidP="00C357B6">
      <w:pPr>
        <w:spacing w:after="150" w:line="240" w:lineRule="auto"/>
        <w:rPr>
          <w:rFonts w:ascii="Open Sans" w:eastAsia="Times New Roman" w:hAnsi="Open Sans" w:cs="Open Sans"/>
          <w:color w:val="333333"/>
          <w:kern w:val="0"/>
          <w:lang w:eastAsia="en-GB"/>
          <w14:ligatures w14:val="none"/>
        </w:rPr>
      </w:pPr>
      <w:r w:rsidRPr="00C357B6">
        <w:rPr>
          <w:rFonts w:ascii="Open Sans" w:eastAsia="Times New Roman" w:hAnsi="Open Sans" w:cs="Open Sans"/>
          <w:color w:val="333333"/>
          <w:kern w:val="0"/>
          <w:lang w:eastAsia="en-GB"/>
          <w14:ligatures w14:val="none"/>
        </w:rPr>
        <w:t>Complaints about SEN provision in our school should be made to the class teacher in the first instance. They will then be referred to the school’s complaints policy.</w:t>
      </w:r>
    </w:p>
    <w:p w14:paraId="1CF0DFF5" w14:textId="77777777" w:rsidR="00C357B6" w:rsidRPr="00C357B6" w:rsidRDefault="00C357B6" w:rsidP="00C357B6">
      <w:pPr>
        <w:spacing w:after="150" w:line="240" w:lineRule="auto"/>
        <w:rPr>
          <w:rFonts w:ascii="Open Sans" w:eastAsia="Times New Roman" w:hAnsi="Open Sans" w:cs="Open Sans"/>
          <w:color w:val="333333"/>
          <w:kern w:val="0"/>
          <w:lang w:eastAsia="en-GB"/>
          <w14:ligatures w14:val="none"/>
        </w:rPr>
      </w:pPr>
      <w:r w:rsidRPr="00C357B6">
        <w:rPr>
          <w:rFonts w:ascii="Open Sans" w:eastAsia="Times New Roman" w:hAnsi="Open Sans" w:cs="Open Sans"/>
          <w:color w:val="333333"/>
          <w:kern w:val="0"/>
          <w:lang w:eastAsia="en-GB"/>
          <w14:ligatures w14:val="none"/>
        </w:rPr>
        <w:t>The parents of pupils with disabilities have the right to make disability discrimination claims to the first-tier SEND tribunal if they believe that our school has discriminated against their children. They can make a claim about alleged discrimination regarding:</w:t>
      </w:r>
    </w:p>
    <w:p w14:paraId="5FCC7DBD" w14:textId="77777777" w:rsidR="00C357B6" w:rsidRPr="00C357B6" w:rsidRDefault="00C357B6" w:rsidP="00C357B6">
      <w:pPr>
        <w:numPr>
          <w:ilvl w:val="0"/>
          <w:numId w:val="7"/>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357B6">
        <w:rPr>
          <w:rFonts w:ascii="Open Sans" w:eastAsia="Times New Roman" w:hAnsi="Open Sans" w:cs="Open Sans"/>
          <w:color w:val="333333"/>
          <w:kern w:val="0"/>
          <w:lang w:eastAsia="en-GB"/>
          <w14:ligatures w14:val="none"/>
        </w:rPr>
        <w:t> Exclusions</w:t>
      </w:r>
    </w:p>
    <w:p w14:paraId="43009D4B" w14:textId="77777777" w:rsidR="00C357B6" w:rsidRPr="00C357B6" w:rsidRDefault="00C357B6" w:rsidP="00C357B6">
      <w:pPr>
        <w:numPr>
          <w:ilvl w:val="0"/>
          <w:numId w:val="7"/>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357B6">
        <w:rPr>
          <w:rFonts w:ascii="Open Sans" w:eastAsia="Times New Roman" w:hAnsi="Open Sans" w:cs="Open Sans"/>
          <w:color w:val="333333"/>
          <w:kern w:val="0"/>
          <w:lang w:eastAsia="en-GB"/>
          <w14:ligatures w14:val="none"/>
        </w:rPr>
        <w:t> Provision of education and associated services</w:t>
      </w:r>
    </w:p>
    <w:p w14:paraId="61F1D742" w14:textId="43FC57D4" w:rsidR="001F7C5D" w:rsidRPr="0010135C" w:rsidRDefault="00C357B6" w:rsidP="0010135C">
      <w:pPr>
        <w:numPr>
          <w:ilvl w:val="0"/>
          <w:numId w:val="7"/>
        </w:numPr>
        <w:spacing w:before="100" w:beforeAutospacing="1" w:after="100" w:afterAutospacing="1" w:line="240" w:lineRule="auto"/>
        <w:rPr>
          <w:rFonts w:ascii="Open Sans" w:eastAsia="Times New Roman" w:hAnsi="Open Sans" w:cs="Open Sans"/>
          <w:color w:val="333333"/>
          <w:kern w:val="0"/>
          <w:lang w:eastAsia="en-GB"/>
          <w14:ligatures w14:val="none"/>
        </w:rPr>
      </w:pPr>
      <w:r w:rsidRPr="00C357B6">
        <w:rPr>
          <w:rFonts w:ascii="Open Sans" w:eastAsia="Times New Roman" w:hAnsi="Open Sans" w:cs="Open Sans"/>
          <w:color w:val="333333"/>
          <w:kern w:val="0"/>
          <w:lang w:eastAsia="en-GB"/>
          <w14:ligatures w14:val="none"/>
        </w:rPr>
        <w:t> Making reasonable adjustments, including the provision of auxiliary aids and service</w:t>
      </w:r>
    </w:p>
    <w:p w14:paraId="30DF9BA8" w14:textId="0B4A1545" w:rsidR="001F7C5D" w:rsidRPr="008F6A3B" w:rsidRDefault="001F7C5D" w:rsidP="00FD6DED">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color w:val="4B4B4B"/>
          <w:sz w:val="22"/>
          <w:szCs w:val="22"/>
        </w:rPr>
        <w:t>Further information for families</w:t>
      </w:r>
    </w:p>
    <w:p w14:paraId="211DA5D2" w14:textId="55D7514E" w:rsidR="002A076A" w:rsidRPr="008F6A3B" w:rsidRDefault="00DA2241" w:rsidP="002A076A">
      <w:pPr>
        <w:pStyle w:val="ocular-col"/>
        <w:spacing w:before="240" w:beforeAutospacing="0" w:after="240" w:afterAutospacing="0"/>
        <w:rPr>
          <w:rFonts w:ascii="Open Sans" w:hAnsi="Open Sans" w:cs="Open Sans"/>
          <w:sz w:val="22"/>
          <w:szCs w:val="22"/>
        </w:rPr>
      </w:pPr>
      <w:r w:rsidRPr="008F6A3B">
        <w:rPr>
          <w:rFonts w:ascii="Open Sans" w:hAnsi="Open Sans" w:cs="Open Sans"/>
          <w:b/>
          <w:bCs/>
          <w:sz w:val="22"/>
          <w:szCs w:val="22"/>
        </w:rPr>
        <w:t>Bradford Local Offer:</w:t>
      </w:r>
      <w:r w:rsidRPr="008F6A3B">
        <w:rPr>
          <w:rFonts w:ascii="Open Sans" w:hAnsi="Open Sans" w:cs="Open Sans"/>
          <w:sz w:val="22"/>
          <w:szCs w:val="22"/>
        </w:rPr>
        <w:t xml:space="preserve"> </w:t>
      </w:r>
      <w:hyperlink r:id="rId9" w:history="1">
        <w:r w:rsidR="002A076A" w:rsidRPr="008F6A3B">
          <w:rPr>
            <w:rStyle w:val="Hyperlink"/>
            <w:rFonts w:ascii="Open Sans" w:hAnsi="Open Sans" w:cs="Open Sans"/>
            <w:sz w:val="22"/>
            <w:szCs w:val="22"/>
          </w:rPr>
          <w:t>Bradford Local Offer | What is the Bradford Local Offer?</w:t>
        </w:r>
      </w:hyperlink>
    </w:p>
    <w:p w14:paraId="7777988F" w14:textId="22B55229" w:rsidR="00DA2241" w:rsidRPr="008F6A3B" w:rsidRDefault="00DA2241" w:rsidP="002A076A">
      <w:pPr>
        <w:pStyle w:val="ocular-col"/>
        <w:spacing w:before="240" w:beforeAutospacing="0" w:after="240" w:afterAutospacing="0"/>
        <w:rPr>
          <w:rFonts w:ascii="Open Sans" w:hAnsi="Open Sans" w:cs="Open Sans"/>
          <w:color w:val="333333"/>
          <w:sz w:val="22"/>
          <w:szCs w:val="22"/>
        </w:rPr>
      </w:pPr>
      <w:r w:rsidRPr="008F6A3B">
        <w:rPr>
          <w:rFonts w:ascii="Open Sans" w:hAnsi="Open Sans" w:cs="Open Sans"/>
          <w:b/>
          <w:bCs/>
          <w:color w:val="333333"/>
          <w:sz w:val="22"/>
          <w:szCs w:val="22"/>
        </w:rPr>
        <w:t>SENDIAS:</w:t>
      </w:r>
      <w:r w:rsidRPr="008F6A3B">
        <w:rPr>
          <w:rFonts w:ascii="Open Sans" w:hAnsi="Open Sans" w:cs="Open Sans"/>
          <w:color w:val="333333"/>
          <w:sz w:val="22"/>
          <w:szCs w:val="22"/>
        </w:rPr>
        <w:t xml:space="preserve">  The Bradford SENDIASS provides Information, Advice and Support around Special Educational Needs and Disabilities (SEND). Support is provided on a range of topics, including provision in schools, assessment processes, conversion of statements to Education, Health and Care Plans, reviews, transitions, exclusions, transport, specialist provision/support services, appeals, local policies, Special Educational Needs code of practice. Support may be provided on a 1-1 or group basis according to need.</w:t>
      </w:r>
    </w:p>
    <w:p w14:paraId="42249DAF" w14:textId="77777777" w:rsidR="00DA2241" w:rsidRPr="008F6A3B" w:rsidRDefault="00DA2241" w:rsidP="00DA2241">
      <w:pPr>
        <w:pStyle w:val="NormalWeb"/>
        <w:spacing w:before="0" w:beforeAutospacing="0" w:after="150" w:afterAutospacing="0"/>
        <w:rPr>
          <w:rFonts w:ascii="Open Sans" w:hAnsi="Open Sans" w:cs="Open Sans"/>
          <w:color w:val="333333"/>
          <w:sz w:val="22"/>
          <w:szCs w:val="22"/>
        </w:rPr>
      </w:pPr>
      <w:r w:rsidRPr="008F6A3B">
        <w:rPr>
          <w:rFonts w:ascii="Open Sans" w:hAnsi="Open Sans" w:cs="Open Sans"/>
          <w:color w:val="333333"/>
          <w:sz w:val="22"/>
          <w:szCs w:val="22"/>
        </w:rPr>
        <w:t>Telephone: 01274 513300  Address: 40-42 Listerhills Science Park, Bradford, BD7 1HR Email: </w:t>
      </w:r>
      <w:hyperlink r:id="rId10" w:history="1">
        <w:r w:rsidRPr="008F6A3B">
          <w:rPr>
            <w:rStyle w:val="Hyperlink"/>
            <w:rFonts w:ascii="Open Sans" w:hAnsi="Open Sans" w:cs="Open Sans"/>
            <w:color w:val="337AB7"/>
            <w:sz w:val="22"/>
            <w:szCs w:val="22"/>
            <w:u w:val="none"/>
          </w:rPr>
          <w:t>Bradfordsendiass@barnardos.org.</w:t>
        </w:r>
      </w:hyperlink>
      <w:r w:rsidRPr="008F6A3B">
        <w:rPr>
          <w:rFonts w:ascii="Open Sans" w:hAnsi="Open Sans" w:cs="Open Sans"/>
          <w:color w:val="333333"/>
          <w:sz w:val="22"/>
          <w:szCs w:val="22"/>
        </w:rPr>
        <w:t>uk</w:t>
      </w:r>
    </w:p>
    <w:p w14:paraId="220C1D6E" w14:textId="21B89103" w:rsidR="00DD2FE6" w:rsidRPr="008F6A3B" w:rsidRDefault="00E26E86" w:rsidP="00FD6DED">
      <w:pPr>
        <w:pStyle w:val="ocular-col"/>
        <w:spacing w:before="240" w:beforeAutospacing="0" w:after="240" w:afterAutospacing="0"/>
        <w:rPr>
          <w:rFonts w:ascii="Open Sans" w:hAnsi="Open Sans" w:cs="Open Sans"/>
          <w:b/>
          <w:bCs/>
          <w:color w:val="4B4B4B"/>
          <w:sz w:val="22"/>
          <w:szCs w:val="22"/>
        </w:rPr>
      </w:pPr>
      <w:r w:rsidRPr="008F6A3B">
        <w:rPr>
          <w:rFonts w:ascii="Open Sans" w:hAnsi="Open Sans" w:cs="Open Sans"/>
          <w:b/>
          <w:bCs/>
          <w:sz w:val="22"/>
          <w:szCs w:val="22"/>
        </w:rPr>
        <w:t xml:space="preserve">Speech and language referral for families: </w:t>
      </w:r>
      <w:hyperlink r:id="rId11" w:history="1">
        <w:r w:rsidRPr="008F6A3B">
          <w:rPr>
            <w:rStyle w:val="Hyperlink"/>
            <w:rFonts w:ascii="Open Sans" w:hAnsi="Open Sans" w:cs="Open Sans"/>
            <w:sz w:val="22"/>
            <w:szCs w:val="22"/>
          </w:rPr>
          <w:t>How to refer - BDCT</w:t>
        </w:r>
      </w:hyperlink>
    </w:p>
    <w:p w14:paraId="03CED99D" w14:textId="5A6E57E4" w:rsidR="00BB6F52" w:rsidRPr="008F6A3B" w:rsidRDefault="00245ACE" w:rsidP="00CE25C7">
      <w:pPr>
        <w:pStyle w:val="ocular-col"/>
        <w:spacing w:before="240" w:beforeAutospacing="0" w:after="240" w:afterAutospacing="0"/>
        <w:rPr>
          <w:rFonts w:ascii="Open Sans" w:hAnsi="Open Sans" w:cs="Open Sans"/>
          <w:sz w:val="22"/>
          <w:szCs w:val="22"/>
        </w:rPr>
      </w:pPr>
      <w:r w:rsidRPr="008F6A3B">
        <w:rPr>
          <w:rFonts w:ascii="Open Sans" w:hAnsi="Open Sans" w:cs="Open Sans"/>
          <w:b/>
          <w:bCs/>
          <w:sz w:val="22"/>
          <w:szCs w:val="22"/>
        </w:rPr>
        <w:t>CAMHS:</w:t>
      </w:r>
      <w:r w:rsidRPr="008F6A3B">
        <w:rPr>
          <w:rFonts w:ascii="Open Sans" w:hAnsi="Open Sans" w:cs="Open Sans"/>
          <w:sz w:val="22"/>
          <w:szCs w:val="22"/>
        </w:rPr>
        <w:t xml:space="preserve"> </w:t>
      </w:r>
      <w:hyperlink r:id="rId12" w:anchor=":~:text=If%20you%20think%20you%20are,you%20can%20call%2001274%20221181." w:history="1">
        <w:r w:rsidRPr="008F6A3B">
          <w:rPr>
            <w:rStyle w:val="Hyperlink"/>
            <w:rFonts w:ascii="Open Sans" w:hAnsi="Open Sans" w:cs="Open Sans"/>
            <w:sz w:val="22"/>
            <w:szCs w:val="22"/>
          </w:rPr>
          <w:t>Child and Adolescent Mental Health service (CAMHS) - Fieldhead - Hillbrook (bdct.nhs.uk)</w:t>
        </w:r>
      </w:hyperlink>
    </w:p>
    <w:p w14:paraId="5551590F" w14:textId="77777777" w:rsidR="00245ACE" w:rsidRPr="008F6A3B" w:rsidRDefault="00245ACE" w:rsidP="00CE25C7">
      <w:pPr>
        <w:pStyle w:val="ocular-col"/>
        <w:spacing w:before="240" w:beforeAutospacing="0" w:after="240" w:afterAutospacing="0"/>
        <w:rPr>
          <w:rFonts w:ascii="Open Sans" w:hAnsi="Open Sans" w:cs="Open Sans"/>
          <w:b/>
          <w:bCs/>
          <w:color w:val="4B4B4B"/>
          <w:sz w:val="22"/>
          <w:szCs w:val="22"/>
        </w:rPr>
      </w:pPr>
    </w:p>
    <w:p w14:paraId="0A68D24B" w14:textId="765D2177" w:rsidR="00CE25C7" w:rsidRPr="008F6A3B" w:rsidRDefault="00CE25C7" w:rsidP="00DD4292">
      <w:pPr>
        <w:pStyle w:val="ocular-col"/>
        <w:spacing w:before="240" w:beforeAutospacing="0" w:after="240" w:afterAutospacing="0"/>
        <w:rPr>
          <w:rFonts w:ascii="Open Sans" w:hAnsi="Open Sans" w:cs="Open Sans"/>
          <w:color w:val="4B4B4B"/>
          <w:sz w:val="22"/>
          <w:szCs w:val="22"/>
          <w:shd w:val="clear" w:color="auto" w:fill="ECECEC"/>
        </w:rPr>
      </w:pPr>
    </w:p>
    <w:p w14:paraId="0DCFED88" w14:textId="24A839AE" w:rsidR="000E5AF7" w:rsidRPr="008F6A3B" w:rsidRDefault="000E5AF7" w:rsidP="00DD4292">
      <w:pPr>
        <w:pStyle w:val="ocular-col"/>
        <w:spacing w:before="240" w:beforeAutospacing="0" w:after="240" w:afterAutospacing="0"/>
        <w:rPr>
          <w:rFonts w:ascii="Open Sans" w:hAnsi="Open Sans" w:cs="Open Sans"/>
          <w:b/>
          <w:bCs/>
          <w:color w:val="4B4B4B"/>
          <w:sz w:val="22"/>
          <w:szCs w:val="22"/>
        </w:rPr>
      </w:pPr>
    </w:p>
    <w:p w14:paraId="53A0DE74" w14:textId="77777777" w:rsidR="00EF73AF" w:rsidRPr="008F6A3B" w:rsidRDefault="00EF73AF" w:rsidP="00DD4292">
      <w:pPr>
        <w:pStyle w:val="ocular-col"/>
        <w:spacing w:before="240" w:beforeAutospacing="0" w:after="240" w:afterAutospacing="0"/>
        <w:rPr>
          <w:rFonts w:ascii="Open Sans" w:hAnsi="Open Sans" w:cs="Open Sans"/>
          <w:color w:val="4B4B4B"/>
          <w:sz w:val="22"/>
          <w:szCs w:val="22"/>
        </w:rPr>
      </w:pPr>
    </w:p>
    <w:p w14:paraId="7B8F3AFB" w14:textId="77777777" w:rsidR="00EF73AF" w:rsidRPr="008F6A3B" w:rsidRDefault="00EF73AF" w:rsidP="00EF73AF">
      <w:pPr>
        <w:pStyle w:val="ocular-col"/>
        <w:rPr>
          <w:rFonts w:ascii="Open Sans" w:hAnsi="Open Sans" w:cs="Open Sans"/>
          <w:color w:val="4B4B4B"/>
          <w:sz w:val="22"/>
          <w:szCs w:val="22"/>
        </w:rPr>
      </w:pPr>
    </w:p>
    <w:p w14:paraId="4A6C7269" w14:textId="77777777" w:rsidR="000C0FEE" w:rsidRPr="008F6A3B" w:rsidRDefault="000C0FEE">
      <w:pPr>
        <w:rPr>
          <w:rFonts w:ascii="Open Sans" w:hAnsi="Open Sans" w:cs="Open Sans"/>
        </w:rPr>
      </w:pPr>
    </w:p>
    <w:sectPr w:rsidR="000C0FEE" w:rsidRPr="008F6A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B463" w14:textId="77777777" w:rsidR="004212E1" w:rsidRDefault="004212E1" w:rsidP="0085685C">
      <w:pPr>
        <w:spacing w:after="0" w:line="240" w:lineRule="auto"/>
      </w:pPr>
      <w:r>
        <w:separator/>
      </w:r>
    </w:p>
  </w:endnote>
  <w:endnote w:type="continuationSeparator" w:id="0">
    <w:p w14:paraId="58C37E82" w14:textId="77777777" w:rsidR="004212E1" w:rsidRDefault="004212E1" w:rsidP="00856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5DCB" w14:textId="77777777" w:rsidR="004212E1" w:rsidRDefault="004212E1" w:rsidP="0085685C">
      <w:pPr>
        <w:spacing w:after="0" w:line="240" w:lineRule="auto"/>
      </w:pPr>
      <w:r>
        <w:separator/>
      </w:r>
    </w:p>
  </w:footnote>
  <w:footnote w:type="continuationSeparator" w:id="0">
    <w:p w14:paraId="3529B8F2" w14:textId="77777777" w:rsidR="004212E1" w:rsidRDefault="004212E1" w:rsidP="00856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23CFD"/>
    <w:multiLevelType w:val="multilevel"/>
    <w:tmpl w:val="D2AC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1313A"/>
    <w:multiLevelType w:val="hybridMultilevel"/>
    <w:tmpl w:val="DEF62CA0"/>
    <w:lvl w:ilvl="0" w:tplc="F126DAEA">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765A5"/>
    <w:multiLevelType w:val="multilevel"/>
    <w:tmpl w:val="85C2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E4DE4"/>
    <w:multiLevelType w:val="multilevel"/>
    <w:tmpl w:val="F760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6339A"/>
    <w:multiLevelType w:val="multilevel"/>
    <w:tmpl w:val="9A64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364764"/>
    <w:multiLevelType w:val="multilevel"/>
    <w:tmpl w:val="0C76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A08BD"/>
    <w:multiLevelType w:val="multilevel"/>
    <w:tmpl w:val="B54C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B355F"/>
    <w:multiLevelType w:val="multilevel"/>
    <w:tmpl w:val="5A58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E49A0"/>
    <w:multiLevelType w:val="multilevel"/>
    <w:tmpl w:val="65C4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A117F6"/>
    <w:multiLevelType w:val="multilevel"/>
    <w:tmpl w:val="B8C8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685D23"/>
    <w:multiLevelType w:val="multilevel"/>
    <w:tmpl w:val="C8C4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CD2BD4"/>
    <w:multiLevelType w:val="multilevel"/>
    <w:tmpl w:val="2C10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4399104">
    <w:abstractNumId w:val="3"/>
  </w:num>
  <w:num w:numId="2" w16cid:durableId="253828103">
    <w:abstractNumId w:val="11"/>
  </w:num>
  <w:num w:numId="3" w16cid:durableId="1962346766">
    <w:abstractNumId w:val="5"/>
  </w:num>
  <w:num w:numId="4" w16cid:durableId="652107141">
    <w:abstractNumId w:val="9"/>
  </w:num>
  <w:num w:numId="5" w16cid:durableId="693967055">
    <w:abstractNumId w:val="10"/>
  </w:num>
  <w:num w:numId="6" w16cid:durableId="154613152">
    <w:abstractNumId w:val="2"/>
  </w:num>
  <w:num w:numId="7" w16cid:durableId="941689469">
    <w:abstractNumId w:val="7"/>
  </w:num>
  <w:num w:numId="8" w16cid:durableId="151916076">
    <w:abstractNumId w:val="8"/>
  </w:num>
  <w:num w:numId="9" w16cid:durableId="76097310">
    <w:abstractNumId w:val="6"/>
  </w:num>
  <w:num w:numId="10" w16cid:durableId="1384787995">
    <w:abstractNumId w:val="0"/>
  </w:num>
  <w:num w:numId="11" w16cid:durableId="1430350519">
    <w:abstractNumId w:val="4"/>
  </w:num>
  <w:num w:numId="12" w16cid:durableId="1536578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3AF"/>
    <w:rsid w:val="00015741"/>
    <w:rsid w:val="00030402"/>
    <w:rsid w:val="00047D4C"/>
    <w:rsid w:val="00065D3B"/>
    <w:rsid w:val="000A2BF5"/>
    <w:rsid w:val="000A36D7"/>
    <w:rsid w:val="000A41CA"/>
    <w:rsid w:val="000A7232"/>
    <w:rsid w:val="000C0FEE"/>
    <w:rsid w:val="000C48B9"/>
    <w:rsid w:val="000D0E1A"/>
    <w:rsid w:val="000E5AF7"/>
    <w:rsid w:val="0010135C"/>
    <w:rsid w:val="00114087"/>
    <w:rsid w:val="001300F0"/>
    <w:rsid w:val="0013048D"/>
    <w:rsid w:val="0014529B"/>
    <w:rsid w:val="00181558"/>
    <w:rsid w:val="001938FB"/>
    <w:rsid w:val="001C41A5"/>
    <w:rsid w:val="001C71CA"/>
    <w:rsid w:val="001F7C5D"/>
    <w:rsid w:val="00200DEF"/>
    <w:rsid w:val="00244B77"/>
    <w:rsid w:val="00245ACE"/>
    <w:rsid w:val="00262827"/>
    <w:rsid w:val="00281900"/>
    <w:rsid w:val="002A076A"/>
    <w:rsid w:val="002A730E"/>
    <w:rsid w:val="002B74C9"/>
    <w:rsid w:val="00334E23"/>
    <w:rsid w:val="00342D40"/>
    <w:rsid w:val="00386A3E"/>
    <w:rsid w:val="003B22E4"/>
    <w:rsid w:val="00405EC2"/>
    <w:rsid w:val="004103B5"/>
    <w:rsid w:val="004212E1"/>
    <w:rsid w:val="00434D2F"/>
    <w:rsid w:val="0045525A"/>
    <w:rsid w:val="00457921"/>
    <w:rsid w:val="0046704A"/>
    <w:rsid w:val="0047429A"/>
    <w:rsid w:val="0048589A"/>
    <w:rsid w:val="004B3648"/>
    <w:rsid w:val="004D2B0F"/>
    <w:rsid w:val="004E3998"/>
    <w:rsid w:val="0050100C"/>
    <w:rsid w:val="00514141"/>
    <w:rsid w:val="0054285D"/>
    <w:rsid w:val="00565B14"/>
    <w:rsid w:val="00567302"/>
    <w:rsid w:val="00592FAE"/>
    <w:rsid w:val="005A2570"/>
    <w:rsid w:val="005F20B2"/>
    <w:rsid w:val="005F5599"/>
    <w:rsid w:val="006023EF"/>
    <w:rsid w:val="00667326"/>
    <w:rsid w:val="006855E2"/>
    <w:rsid w:val="006B2650"/>
    <w:rsid w:val="006C42E2"/>
    <w:rsid w:val="006C74E8"/>
    <w:rsid w:val="006D1E65"/>
    <w:rsid w:val="007009C6"/>
    <w:rsid w:val="00707508"/>
    <w:rsid w:val="00707B58"/>
    <w:rsid w:val="00722EC2"/>
    <w:rsid w:val="007457A4"/>
    <w:rsid w:val="0075157F"/>
    <w:rsid w:val="007619E4"/>
    <w:rsid w:val="0076551C"/>
    <w:rsid w:val="00796F5F"/>
    <w:rsid w:val="007A5ED0"/>
    <w:rsid w:val="007C12F1"/>
    <w:rsid w:val="007F7BC8"/>
    <w:rsid w:val="00853215"/>
    <w:rsid w:val="008545FE"/>
    <w:rsid w:val="0085685C"/>
    <w:rsid w:val="00886011"/>
    <w:rsid w:val="00897758"/>
    <w:rsid w:val="008E3893"/>
    <w:rsid w:val="008F6A3B"/>
    <w:rsid w:val="00913BD2"/>
    <w:rsid w:val="00950A77"/>
    <w:rsid w:val="009572B7"/>
    <w:rsid w:val="009A4C74"/>
    <w:rsid w:val="009A72B9"/>
    <w:rsid w:val="009B3A8A"/>
    <w:rsid w:val="009C5953"/>
    <w:rsid w:val="009D5200"/>
    <w:rsid w:val="009E0169"/>
    <w:rsid w:val="00A42B49"/>
    <w:rsid w:val="00A55A6D"/>
    <w:rsid w:val="00A854A9"/>
    <w:rsid w:val="00AD04D1"/>
    <w:rsid w:val="00AE2E8A"/>
    <w:rsid w:val="00AF3166"/>
    <w:rsid w:val="00AF773F"/>
    <w:rsid w:val="00B43B2E"/>
    <w:rsid w:val="00B75D53"/>
    <w:rsid w:val="00BA6A83"/>
    <w:rsid w:val="00BB1181"/>
    <w:rsid w:val="00BB6F52"/>
    <w:rsid w:val="00C27D09"/>
    <w:rsid w:val="00C357B6"/>
    <w:rsid w:val="00C52A05"/>
    <w:rsid w:val="00C61834"/>
    <w:rsid w:val="00C70E35"/>
    <w:rsid w:val="00C978B5"/>
    <w:rsid w:val="00CE25C7"/>
    <w:rsid w:val="00CF1B79"/>
    <w:rsid w:val="00CF5926"/>
    <w:rsid w:val="00D023A3"/>
    <w:rsid w:val="00D07617"/>
    <w:rsid w:val="00D3018C"/>
    <w:rsid w:val="00D37D7E"/>
    <w:rsid w:val="00DA2241"/>
    <w:rsid w:val="00DD2FE6"/>
    <w:rsid w:val="00DD4292"/>
    <w:rsid w:val="00DE6221"/>
    <w:rsid w:val="00E06287"/>
    <w:rsid w:val="00E26E86"/>
    <w:rsid w:val="00E40BFC"/>
    <w:rsid w:val="00E53E60"/>
    <w:rsid w:val="00E83972"/>
    <w:rsid w:val="00ED3BA0"/>
    <w:rsid w:val="00EE2E40"/>
    <w:rsid w:val="00EE7E07"/>
    <w:rsid w:val="00EF0DE7"/>
    <w:rsid w:val="00EF73AF"/>
    <w:rsid w:val="00F2202A"/>
    <w:rsid w:val="00F46D5C"/>
    <w:rsid w:val="00F84E5C"/>
    <w:rsid w:val="00FA39CF"/>
    <w:rsid w:val="00FC77D7"/>
    <w:rsid w:val="00FD27C6"/>
    <w:rsid w:val="00FD4BB4"/>
    <w:rsid w:val="00FD6DED"/>
    <w:rsid w:val="00FF2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9FD9"/>
  <w15:chartTrackingRefBased/>
  <w15:docId w15:val="{A6C7478B-1D0E-45D4-ABB5-9A7B2790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cular-col">
    <w:name w:val="ocular-col"/>
    <w:basedOn w:val="Normal"/>
    <w:rsid w:val="00EF73A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F73AF"/>
    <w:rPr>
      <w:b/>
      <w:bCs/>
    </w:rPr>
  </w:style>
  <w:style w:type="character" w:styleId="Hyperlink">
    <w:name w:val="Hyperlink"/>
    <w:basedOn w:val="DefaultParagraphFont"/>
    <w:uiPriority w:val="99"/>
    <w:unhideWhenUsed/>
    <w:rsid w:val="00EF73AF"/>
    <w:rPr>
      <w:color w:val="0000FF"/>
      <w:u w:val="single"/>
    </w:rPr>
  </w:style>
  <w:style w:type="character" w:styleId="UnresolvedMention">
    <w:name w:val="Unresolved Mention"/>
    <w:basedOn w:val="DefaultParagraphFont"/>
    <w:uiPriority w:val="99"/>
    <w:semiHidden/>
    <w:unhideWhenUsed/>
    <w:rsid w:val="00EF73AF"/>
    <w:rPr>
      <w:color w:val="605E5C"/>
      <w:shd w:val="clear" w:color="auto" w:fill="E1DFDD"/>
    </w:rPr>
  </w:style>
  <w:style w:type="paragraph" w:styleId="NormalWeb">
    <w:name w:val="Normal (Web)"/>
    <w:basedOn w:val="Normal"/>
    <w:uiPriority w:val="99"/>
    <w:unhideWhenUsed/>
    <w:rsid w:val="001938F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A2241"/>
    <w:rPr>
      <w:color w:val="954F72" w:themeColor="followedHyperlink"/>
      <w:u w:val="single"/>
    </w:rPr>
  </w:style>
  <w:style w:type="paragraph" w:styleId="Header">
    <w:name w:val="header"/>
    <w:basedOn w:val="Normal"/>
    <w:link w:val="HeaderChar"/>
    <w:uiPriority w:val="99"/>
    <w:unhideWhenUsed/>
    <w:rsid w:val="00856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85C"/>
  </w:style>
  <w:style w:type="paragraph" w:styleId="Footer">
    <w:name w:val="footer"/>
    <w:basedOn w:val="Normal"/>
    <w:link w:val="FooterChar"/>
    <w:uiPriority w:val="99"/>
    <w:unhideWhenUsed/>
    <w:rsid w:val="00856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8558">
      <w:bodyDiv w:val="1"/>
      <w:marLeft w:val="0"/>
      <w:marRight w:val="0"/>
      <w:marTop w:val="0"/>
      <w:marBottom w:val="0"/>
      <w:divBdr>
        <w:top w:val="none" w:sz="0" w:space="0" w:color="auto"/>
        <w:left w:val="none" w:sz="0" w:space="0" w:color="auto"/>
        <w:bottom w:val="none" w:sz="0" w:space="0" w:color="auto"/>
        <w:right w:val="none" w:sz="0" w:space="0" w:color="auto"/>
      </w:divBdr>
    </w:div>
    <w:div w:id="221336659">
      <w:bodyDiv w:val="1"/>
      <w:marLeft w:val="0"/>
      <w:marRight w:val="0"/>
      <w:marTop w:val="0"/>
      <w:marBottom w:val="0"/>
      <w:divBdr>
        <w:top w:val="none" w:sz="0" w:space="0" w:color="auto"/>
        <w:left w:val="none" w:sz="0" w:space="0" w:color="auto"/>
        <w:bottom w:val="none" w:sz="0" w:space="0" w:color="auto"/>
        <w:right w:val="none" w:sz="0" w:space="0" w:color="auto"/>
      </w:divBdr>
    </w:div>
    <w:div w:id="276176790">
      <w:bodyDiv w:val="1"/>
      <w:marLeft w:val="0"/>
      <w:marRight w:val="0"/>
      <w:marTop w:val="0"/>
      <w:marBottom w:val="0"/>
      <w:divBdr>
        <w:top w:val="none" w:sz="0" w:space="0" w:color="auto"/>
        <w:left w:val="none" w:sz="0" w:space="0" w:color="auto"/>
        <w:bottom w:val="none" w:sz="0" w:space="0" w:color="auto"/>
        <w:right w:val="none" w:sz="0" w:space="0" w:color="auto"/>
      </w:divBdr>
    </w:div>
    <w:div w:id="304706492">
      <w:bodyDiv w:val="1"/>
      <w:marLeft w:val="0"/>
      <w:marRight w:val="0"/>
      <w:marTop w:val="0"/>
      <w:marBottom w:val="0"/>
      <w:divBdr>
        <w:top w:val="none" w:sz="0" w:space="0" w:color="auto"/>
        <w:left w:val="none" w:sz="0" w:space="0" w:color="auto"/>
        <w:bottom w:val="none" w:sz="0" w:space="0" w:color="auto"/>
        <w:right w:val="none" w:sz="0" w:space="0" w:color="auto"/>
      </w:divBdr>
    </w:div>
    <w:div w:id="439223854">
      <w:bodyDiv w:val="1"/>
      <w:marLeft w:val="0"/>
      <w:marRight w:val="0"/>
      <w:marTop w:val="0"/>
      <w:marBottom w:val="0"/>
      <w:divBdr>
        <w:top w:val="none" w:sz="0" w:space="0" w:color="auto"/>
        <w:left w:val="none" w:sz="0" w:space="0" w:color="auto"/>
        <w:bottom w:val="none" w:sz="0" w:space="0" w:color="auto"/>
        <w:right w:val="none" w:sz="0" w:space="0" w:color="auto"/>
      </w:divBdr>
    </w:div>
    <w:div w:id="515923996">
      <w:bodyDiv w:val="1"/>
      <w:marLeft w:val="0"/>
      <w:marRight w:val="0"/>
      <w:marTop w:val="0"/>
      <w:marBottom w:val="0"/>
      <w:divBdr>
        <w:top w:val="none" w:sz="0" w:space="0" w:color="auto"/>
        <w:left w:val="none" w:sz="0" w:space="0" w:color="auto"/>
        <w:bottom w:val="none" w:sz="0" w:space="0" w:color="auto"/>
        <w:right w:val="none" w:sz="0" w:space="0" w:color="auto"/>
      </w:divBdr>
    </w:div>
    <w:div w:id="535191712">
      <w:bodyDiv w:val="1"/>
      <w:marLeft w:val="0"/>
      <w:marRight w:val="0"/>
      <w:marTop w:val="0"/>
      <w:marBottom w:val="0"/>
      <w:divBdr>
        <w:top w:val="none" w:sz="0" w:space="0" w:color="auto"/>
        <w:left w:val="none" w:sz="0" w:space="0" w:color="auto"/>
        <w:bottom w:val="none" w:sz="0" w:space="0" w:color="auto"/>
        <w:right w:val="none" w:sz="0" w:space="0" w:color="auto"/>
      </w:divBdr>
    </w:div>
    <w:div w:id="985283569">
      <w:bodyDiv w:val="1"/>
      <w:marLeft w:val="0"/>
      <w:marRight w:val="0"/>
      <w:marTop w:val="0"/>
      <w:marBottom w:val="0"/>
      <w:divBdr>
        <w:top w:val="none" w:sz="0" w:space="0" w:color="auto"/>
        <w:left w:val="none" w:sz="0" w:space="0" w:color="auto"/>
        <w:bottom w:val="none" w:sz="0" w:space="0" w:color="auto"/>
        <w:right w:val="none" w:sz="0" w:space="0" w:color="auto"/>
      </w:divBdr>
    </w:div>
    <w:div w:id="1097559874">
      <w:bodyDiv w:val="1"/>
      <w:marLeft w:val="0"/>
      <w:marRight w:val="0"/>
      <w:marTop w:val="0"/>
      <w:marBottom w:val="0"/>
      <w:divBdr>
        <w:top w:val="none" w:sz="0" w:space="0" w:color="auto"/>
        <w:left w:val="none" w:sz="0" w:space="0" w:color="auto"/>
        <w:bottom w:val="none" w:sz="0" w:space="0" w:color="auto"/>
        <w:right w:val="none" w:sz="0" w:space="0" w:color="auto"/>
      </w:divBdr>
    </w:div>
    <w:div w:id="1135682905">
      <w:bodyDiv w:val="1"/>
      <w:marLeft w:val="0"/>
      <w:marRight w:val="0"/>
      <w:marTop w:val="0"/>
      <w:marBottom w:val="0"/>
      <w:divBdr>
        <w:top w:val="none" w:sz="0" w:space="0" w:color="auto"/>
        <w:left w:val="none" w:sz="0" w:space="0" w:color="auto"/>
        <w:bottom w:val="none" w:sz="0" w:space="0" w:color="auto"/>
        <w:right w:val="none" w:sz="0" w:space="0" w:color="auto"/>
      </w:divBdr>
    </w:div>
    <w:div w:id="1327171489">
      <w:bodyDiv w:val="1"/>
      <w:marLeft w:val="0"/>
      <w:marRight w:val="0"/>
      <w:marTop w:val="0"/>
      <w:marBottom w:val="0"/>
      <w:divBdr>
        <w:top w:val="none" w:sz="0" w:space="0" w:color="auto"/>
        <w:left w:val="none" w:sz="0" w:space="0" w:color="auto"/>
        <w:bottom w:val="none" w:sz="0" w:space="0" w:color="auto"/>
        <w:right w:val="none" w:sz="0" w:space="0" w:color="auto"/>
      </w:divBdr>
    </w:div>
    <w:div w:id="1394741508">
      <w:bodyDiv w:val="1"/>
      <w:marLeft w:val="0"/>
      <w:marRight w:val="0"/>
      <w:marTop w:val="0"/>
      <w:marBottom w:val="0"/>
      <w:divBdr>
        <w:top w:val="none" w:sz="0" w:space="0" w:color="auto"/>
        <w:left w:val="none" w:sz="0" w:space="0" w:color="auto"/>
        <w:bottom w:val="none" w:sz="0" w:space="0" w:color="auto"/>
        <w:right w:val="none" w:sz="0" w:space="0" w:color="auto"/>
      </w:divBdr>
    </w:div>
    <w:div w:id="1463229141">
      <w:bodyDiv w:val="1"/>
      <w:marLeft w:val="0"/>
      <w:marRight w:val="0"/>
      <w:marTop w:val="0"/>
      <w:marBottom w:val="0"/>
      <w:divBdr>
        <w:top w:val="none" w:sz="0" w:space="0" w:color="auto"/>
        <w:left w:val="none" w:sz="0" w:space="0" w:color="auto"/>
        <w:bottom w:val="none" w:sz="0" w:space="0" w:color="auto"/>
        <w:right w:val="none" w:sz="0" w:space="0" w:color="auto"/>
      </w:divBdr>
    </w:div>
    <w:div w:id="1474520990">
      <w:bodyDiv w:val="1"/>
      <w:marLeft w:val="0"/>
      <w:marRight w:val="0"/>
      <w:marTop w:val="0"/>
      <w:marBottom w:val="0"/>
      <w:divBdr>
        <w:top w:val="none" w:sz="0" w:space="0" w:color="auto"/>
        <w:left w:val="none" w:sz="0" w:space="0" w:color="auto"/>
        <w:bottom w:val="none" w:sz="0" w:space="0" w:color="auto"/>
        <w:right w:val="none" w:sz="0" w:space="0" w:color="auto"/>
      </w:divBdr>
    </w:div>
    <w:div w:id="1502967622">
      <w:bodyDiv w:val="1"/>
      <w:marLeft w:val="0"/>
      <w:marRight w:val="0"/>
      <w:marTop w:val="0"/>
      <w:marBottom w:val="0"/>
      <w:divBdr>
        <w:top w:val="none" w:sz="0" w:space="0" w:color="auto"/>
        <w:left w:val="none" w:sz="0" w:space="0" w:color="auto"/>
        <w:bottom w:val="none" w:sz="0" w:space="0" w:color="auto"/>
        <w:right w:val="none" w:sz="0" w:space="0" w:color="auto"/>
      </w:divBdr>
    </w:div>
    <w:div w:id="1560286779">
      <w:bodyDiv w:val="1"/>
      <w:marLeft w:val="0"/>
      <w:marRight w:val="0"/>
      <w:marTop w:val="0"/>
      <w:marBottom w:val="0"/>
      <w:divBdr>
        <w:top w:val="none" w:sz="0" w:space="0" w:color="auto"/>
        <w:left w:val="none" w:sz="0" w:space="0" w:color="auto"/>
        <w:bottom w:val="none" w:sz="0" w:space="0" w:color="auto"/>
        <w:right w:val="none" w:sz="0" w:space="0" w:color="auto"/>
      </w:divBdr>
    </w:div>
    <w:div w:id="1939874019">
      <w:bodyDiv w:val="1"/>
      <w:marLeft w:val="0"/>
      <w:marRight w:val="0"/>
      <w:marTop w:val="0"/>
      <w:marBottom w:val="0"/>
      <w:divBdr>
        <w:top w:val="none" w:sz="0" w:space="0" w:color="auto"/>
        <w:left w:val="none" w:sz="0" w:space="0" w:color="auto"/>
        <w:bottom w:val="none" w:sz="0" w:space="0" w:color="auto"/>
        <w:right w:val="none" w:sz="0" w:space="0" w:color="auto"/>
      </w:divBdr>
    </w:div>
    <w:div w:id="209894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je.bcwcat.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bdct.nhs.uk/services/child-adolescent-mental-health-camh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dct.nhs.uk/how-to-refer-a-child/" TargetMode="External"/><Relationship Id="rId5" Type="http://schemas.openxmlformats.org/officeDocument/2006/relationships/footnotes" Target="footnotes.xml"/><Relationship Id="rId10" Type="http://schemas.openxmlformats.org/officeDocument/2006/relationships/hyperlink" Target="http://Bradfordsendiass@barnardos.org.uk/" TargetMode="External"/><Relationship Id="rId4" Type="http://schemas.openxmlformats.org/officeDocument/2006/relationships/webSettings" Target="webSettings.xml"/><Relationship Id="rId9" Type="http://schemas.openxmlformats.org/officeDocument/2006/relationships/hyperlink" Target="https://localoffer.bradford.gov.uk/local-off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2170</Words>
  <Characters>12375</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Walker</dc:creator>
  <cp:keywords/>
  <dc:description/>
  <cp:lastModifiedBy>Katie Lister</cp:lastModifiedBy>
  <cp:revision>2</cp:revision>
  <dcterms:created xsi:type="dcterms:W3CDTF">2026-09-04T07:21:00Z</dcterms:created>
  <dcterms:modified xsi:type="dcterms:W3CDTF">2026-09-04T07:21:00Z</dcterms:modified>
</cp:coreProperties>
</file>